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6F" w:rsidRPr="00BD706F" w:rsidRDefault="00BD706F" w:rsidP="00BD706F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939393"/>
          <w:sz w:val="20"/>
          <w:szCs w:val="20"/>
          <w:lang w:eastAsia="ru-RU"/>
        </w:rPr>
      </w:pPr>
      <w:r w:rsidRPr="00BD706F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begin"/>
      </w:r>
      <w:r w:rsidRPr="00BD706F">
        <w:rPr>
          <w:rFonts w:ascii="Arial" w:eastAsia="Times New Roman" w:hAnsi="Arial" w:cs="Arial"/>
          <w:color w:val="939393"/>
          <w:sz w:val="20"/>
          <w:szCs w:val="20"/>
          <w:lang w:eastAsia="ru-RU"/>
        </w:rPr>
        <w:instrText xml:space="preserve"> HYPERLINK "https://vk.com/mp_permraion" </w:instrText>
      </w:r>
      <w:r w:rsidRPr="00BD706F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separate"/>
      </w:r>
      <w:r w:rsidRPr="00BD706F">
        <w:rPr>
          <w:rFonts w:ascii="Arial" w:eastAsia="Times New Roman" w:hAnsi="Arial" w:cs="Arial"/>
          <w:color w:val="2A5885"/>
          <w:sz w:val="20"/>
          <w:szCs w:val="20"/>
          <w:lang w:eastAsia="ru-RU"/>
        </w:rPr>
        <w:t>ТВОЕ ВРЕМЯ Молодёжная политика Пермского района</w:t>
      </w:r>
      <w:r w:rsidRPr="00BD706F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end"/>
      </w:r>
    </w:p>
    <w:p w:rsidR="00BD706F" w:rsidRPr="00BD706F" w:rsidRDefault="00BD706F" w:rsidP="00BD7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9393"/>
          <w:sz w:val="19"/>
          <w:szCs w:val="19"/>
          <w:lang w:eastAsia="ru-RU"/>
        </w:rPr>
      </w:pPr>
      <w:hyperlink r:id="rId4" w:history="1">
        <w:r w:rsidRPr="00BD706F">
          <w:rPr>
            <w:rFonts w:ascii="Arial" w:eastAsia="Times New Roman" w:hAnsi="Arial" w:cs="Arial"/>
            <w:color w:val="939393"/>
            <w:sz w:val="19"/>
            <w:szCs w:val="19"/>
            <w:lang w:eastAsia="ru-RU"/>
          </w:rPr>
          <w:t xml:space="preserve">17 </w:t>
        </w:r>
        <w:proofErr w:type="spellStart"/>
        <w:r w:rsidRPr="00BD706F">
          <w:rPr>
            <w:rFonts w:ascii="Arial" w:eastAsia="Times New Roman" w:hAnsi="Arial" w:cs="Arial"/>
            <w:color w:val="939393"/>
            <w:sz w:val="19"/>
            <w:szCs w:val="19"/>
            <w:lang w:eastAsia="ru-RU"/>
          </w:rPr>
          <w:t>янв</w:t>
        </w:r>
        <w:proofErr w:type="spellEnd"/>
        <w:r w:rsidRPr="00BD706F">
          <w:rPr>
            <w:rFonts w:ascii="Arial" w:eastAsia="Times New Roman" w:hAnsi="Arial" w:cs="Arial"/>
            <w:color w:val="939393"/>
            <w:sz w:val="19"/>
            <w:szCs w:val="19"/>
            <w:lang w:eastAsia="ru-RU"/>
          </w:rPr>
          <w:t xml:space="preserve"> в 9:19</w:t>
        </w:r>
      </w:hyperlink>
    </w:p>
    <w:p w:rsidR="00BD706F" w:rsidRPr="00BD706F" w:rsidRDefault="00BD706F" w:rsidP="00BD7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</w:t>
      </w:r>
    </w:p>
    <w:p w:rsidR="00BD706F" w:rsidRPr="00BD706F" w:rsidRDefault="00BD706F" w:rsidP="00BD7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BD706F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#твоевремя</w:t>
        </w:r>
      </w:hyperlink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history="1">
        <w:r w:rsidRPr="00BD706F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#пермрайон2020</w:t>
        </w:r>
      </w:hyperlink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history="1">
        <w:r w:rsidRPr="00BD706F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#молодежьпк</w:t>
        </w:r>
      </w:hyperlink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ГРАНТОВЫЙ КОНКУРС ВОЕННО-ИСТОРИЧЕСКОЙ ТЕМАТИКИ 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Описание Российское военно-историческое общество принимает заявки на Всероссийский конкурс лучших проектов военно-исторической тематики. Конкурс призван поддержать лучшие инициативы, направленные на сохранение военно-исторического наследия нашей страны. 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D706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E3CF719" wp14:editId="7FE2E3C8">
            <wp:extent cx="155575" cy="155575"/>
            <wp:effectExtent l="0" t="0" r="0" b="0"/>
            <wp:docPr id="1" name="Рисунок 1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кого: НКО (</w:t>
      </w:r>
      <w:proofErr w:type="spellStart"/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ТОСы</w:t>
      </w:r>
      <w:proofErr w:type="spellEnd"/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местные отделения общественных организаций) и юридические лица.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Номинации Конкурс: 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-Проекты в сфере военно-исторической науки;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-Музейно-выставочные и экспозиционные проекты; 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-Военно-патриотическое воспитание в рамках детских </w:t>
      </w:r>
      <w:proofErr w:type="spellStart"/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военно¬исторических</w:t>
      </w:r>
      <w:proofErr w:type="spellEnd"/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лагерей;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-Военно-исторические фестивали; 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-Поисковые и военно-археологические экспедиции. 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D706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3E068AE" wp14:editId="3D2BC563">
            <wp:extent cx="155575" cy="155575"/>
            <wp:effectExtent l="0" t="0" r="0" b="0"/>
            <wp:docPr id="2" name="Рисунок 2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Дедлайн</w:t>
      </w:r>
      <w:proofErr w:type="spellEnd"/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до 15 февраля 2020 г. 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Итоги Конкурса будут подведены до 10 апреля 2020 года и опубликованы на сайте Российского военно-исторического общества. 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D706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31C9295" wp14:editId="06008262">
            <wp:extent cx="155575" cy="155575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Сумма поддержки не более 2 </w:t>
      </w:r>
      <w:proofErr w:type="spellStart"/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млн.руб</w:t>
      </w:r>
      <w:proofErr w:type="spellEnd"/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проект. </w:t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D70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Подробнее </w:t>
      </w:r>
      <w:hyperlink r:id="rId10" w:tgtFrame="_blank" w:history="1">
        <w:r w:rsidRPr="00BD706F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https://www.конкурсрвио.рф/</w:t>
        </w:r>
      </w:hyperlink>
    </w:p>
    <w:p w:rsidR="00B61C1C" w:rsidRDefault="00B61C1C">
      <w:bookmarkStart w:id="0" w:name="_GoBack"/>
      <w:bookmarkEnd w:id="0"/>
    </w:p>
    <w:sectPr w:rsidR="00B6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35"/>
    <w:rsid w:val="00013F35"/>
    <w:rsid w:val="00B61C1C"/>
    <w:rsid w:val="00B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DBA8-7CD0-466B-8E6F-5FEFEF64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58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0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C%D0%BE%D0%BB%D0%BE%D0%B4%D0%B5%D0%B6%D1%8C%D0%BF%D0%B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F%D0%B5%D1%80%D0%BC%D1%80%D0%B0%D0%B9%D0%BE%D0%BD20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1%82%D0%B2%D0%BE%D0%B5%D0%B2%D1%80%D0%B5%D0%BC%D1%8F" TargetMode="External"/><Relationship Id="rId10" Type="http://schemas.openxmlformats.org/officeDocument/2006/relationships/hyperlink" Target="https://vk.com/away.php?to=https%3A%2F%2Fwww.%EA%EE%ED%EA%F3%F0%F1%F0%E2%E8%EE.%F0%F4%2F&amp;post=-16258615_9199&amp;cc_key=" TargetMode="External"/><Relationship Id="rId4" Type="http://schemas.openxmlformats.org/officeDocument/2006/relationships/hyperlink" Target="https://vk.com/wall-16258615_9199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2020-02-04T05:18:00Z</dcterms:created>
  <dcterms:modified xsi:type="dcterms:W3CDTF">2020-02-04T05:18:00Z</dcterms:modified>
</cp:coreProperties>
</file>