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rPr>
        <w:t xml:space="preserve">                                                           </w:t>
      </w:r>
      <w:r w:rsidRPr="00CB3A30">
        <w:rPr>
          <w:rFonts w:ascii="Times New Roman" w:hAnsi="Times New Roman" w:cs="Times New Roman"/>
          <w:b/>
        </w:rPr>
        <w:t>УТВЕРЖДАЮ</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Директор</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МАОУ «Култаевская средняя ш</w:t>
      </w:r>
      <w:r>
        <w:rPr>
          <w:rFonts w:ascii="Times New Roman" w:hAnsi="Times New Roman" w:cs="Times New Roman"/>
          <w:b/>
        </w:rPr>
        <w:t>к</w:t>
      </w:r>
      <w:r w:rsidRPr="00CB3A30">
        <w:rPr>
          <w:rFonts w:ascii="Times New Roman" w:hAnsi="Times New Roman" w:cs="Times New Roman"/>
          <w:b/>
        </w:rPr>
        <w:t>ола»</w:t>
      </w:r>
    </w:p>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b/>
        </w:rPr>
        <w:t xml:space="preserve">                                                                                               _______________Н.Г. Цв</w:t>
      </w:r>
      <w:r w:rsidRPr="00CB3A30">
        <w:rPr>
          <w:rFonts w:ascii="Times New Roman" w:hAnsi="Times New Roman" w:cs="Times New Roman"/>
          <w:b/>
        </w:rPr>
        <w:t>икилевич</w:t>
      </w:r>
    </w:p>
    <w:p w:rsidR="005762C7"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00E00F10">
        <w:rPr>
          <w:rFonts w:ascii="Times New Roman" w:hAnsi="Times New Roman" w:cs="Times New Roman"/>
          <w:b/>
        </w:rPr>
        <w:t xml:space="preserve">     «</w:t>
      </w:r>
      <w:r w:rsidR="00E01429">
        <w:rPr>
          <w:rFonts w:ascii="Times New Roman" w:hAnsi="Times New Roman" w:cs="Times New Roman"/>
          <w:b/>
        </w:rPr>
        <w:t xml:space="preserve"> </w:t>
      </w:r>
      <w:r w:rsidR="00E01429" w:rsidRPr="00E01429">
        <w:rPr>
          <w:rFonts w:ascii="Times New Roman" w:hAnsi="Times New Roman" w:cs="Times New Roman"/>
          <w:b/>
          <w:u w:val="single"/>
        </w:rPr>
        <w:t>01</w:t>
      </w:r>
      <w:r w:rsidR="00E01429">
        <w:rPr>
          <w:rFonts w:ascii="Times New Roman" w:hAnsi="Times New Roman" w:cs="Times New Roman"/>
          <w:b/>
        </w:rPr>
        <w:t xml:space="preserve"> </w:t>
      </w:r>
      <w:r w:rsidR="00E00F10">
        <w:rPr>
          <w:rFonts w:ascii="Times New Roman" w:hAnsi="Times New Roman" w:cs="Times New Roman"/>
          <w:b/>
        </w:rPr>
        <w:t xml:space="preserve">» </w:t>
      </w:r>
      <w:r w:rsidR="00E01429">
        <w:rPr>
          <w:rFonts w:ascii="Times New Roman" w:hAnsi="Times New Roman" w:cs="Times New Roman"/>
          <w:b/>
        </w:rPr>
        <w:t xml:space="preserve"> </w:t>
      </w:r>
      <w:r w:rsidR="00E01429" w:rsidRPr="00E01429">
        <w:rPr>
          <w:rFonts w:ascii="Times New Roman" w:hAnsi="Times New Roman" w:cs="Times New Roman"/>
          <w:b/>
          <w:u w:val="single"/>
        </w:rPr>
        <w:t>марта</w:t>
      </w:r>
      <w:r w:rsidR="00E01429">
        <w:rPr>
          <w:rFonts w:ascii="Times New Roman" w:hAnsi="Times New Roman" w:cs="Times New Roman"/>
          <w:b/>
        </w:rPr>
        <w:t xml:space="preserve"> </w:t>
      </w:r>
      <w:r w:rsidR="00E00F10">
        <w:rPr>
          <w:rFonts w:ascii="Times New Roman" w:hAnsi="Times New Roman" w:cs="Times New Roman"/>
          <w:b/>
        </w:rPr>
        <w:t xml:space="preserve"> 2021</w:t>
      </w:r>
      <w:r w:rsidRPr="00CB3A30">
        <w:rPr>
          <w:rFonts w:ascii="Times New Roman" w:hAnsi="Times New Roman" w:cs="Times New Roman"/>
          <w:b/>
        </w:rPr>
        <w:t>г.</w:t>
      </w: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0B32FF" w:rsidRDefault="000B32FF" w:rsidP="00CE174A">
      <w:pPr>
        <w:spacing w:after="0" w:line="240" w:lineRule="auto"/>
        <w:jc w:val="center"/>
        <w:rPr>
          <w:rFonts w:ascii="Times New Roman" w:eastAsia="Times New Roman" w:hAnsi="Times New Roman" w:cs="Times New Roman"/>
          <w:b/>
          <w:sz w:val="32"/>
          <w:szCs w:val="32"/>
          <w:lang w:eastAsia="ru-RU"/>
        </w:rPr>
      </w:pPr>
    </w:p>
    <w:p w:rsidR="00CE174A" w:rsidRDefault="00CE174A" w:rsidP="00CE174A">
      <w:pPr>
        <w:spacing w:after="0" w:line="240" w:lineRule="auto"/>
        <w:jc w:val="center"/>
        <w:rPr>
          <w:rFonts w:ascii="Times New Roman" w:eastAsia="Times New Roman" w:hAnsi="Times New Roman" w:cs="Times New Roman"/>
          <w:b/>
          <w:sz w:val="40"/>
          <w:szCs w:val="40"/>
          <w:lang w:eastAsia="ru-RU"/>
        </w:rPr>
      </w:pPr>
      <w:r w:rsidRPr="00CE174A">
        <w:rPr>
          <w:rFonts w:ascii="Times New Roman" w:eastAsia="Times New Roman" w:hAnsi="Times New Roman" w:cs="Times New Roman"/>
          <w:b/>
          <w:sz w:val="32"/>
          <w:szCs w:val="32"/>
          <w:lang w:eastAsia="ru-RU"/>
        </w:rPr>
        <w:t>ДОКУМЕНТАЦИЯ ОБ АУКЦИОНЕ</w:t>
      </w:r>
      <w:r w:rsidRPr="00CE174A">
        <w:rPr>
          <w:rFonts w:ascii="Times New Roman" w:eastAsia="Times New Roman" w:hAnsi="Times New Roman" w:cs="Times New Roman"/>
          <w:b/>
          <w:sz w:val="40"/>
          <w:szCs w:val="40"/>
          <w:lang w:eastAsia="ru-RU"/>
        </w:rPr>
        <w:t xml:space="preserve"> </w:t>
      </w:r>
    </w:p>
    <w:p w:rsidR="00CE174A" w:rsidRDefault="00CE174A" w:rsidP="00CE174A">
      <w:pPr>
        <w:spacing w:after="0" w:line="240" w:lineRule="auto"/>
        <w:jc w:val="center"/>
        <w:rPr>
          <w:rFonts w:ascii="Times New Roman" w:eastAsia="Times New Roman" w:hAnsi="Times New Roman" w:cs="Times New Roman"/>
          <w:b/>
          <w:sz w:val="40"/>
          <w:szCs w:val="40"/>
          <w:lang w:eastAsia="ru-RU"/>
        </w:rPr>
      </w:pPr>
    </w:p>
    <w:p w:rsidR="00CE174A" w:rsidRPr="00CE174A" w:rsidRDefault="00CE174A" w:rsidP="00CE174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ДЛЯ ПРОВЕДЕНИЯ</w:t>
      </w:r>
      <w:r w:rsidRPr="00CE174A">
        <w:rPr>
          <w:rFonts w:ascii="Times New Roman" w:eastAsia="Times New Roman" w:hAnsi="Times New Roman" w:cs="Times New Roman"/>
          <w:b/>
          <w:sz w:val="32"/>
          <w:szCs w:val="32"/>
          <w:lang w:eastAsia="ru-RU"/>
        </w:rPr>
        <w:t xml:space="preserve"> АУКЦИОНА В ЭЛЕКТРОННОЙ ФОРМЕ</w:t>
      </w:r>
    </w:p>
    <w:p w:rsidR="00CE174A" w:rsidRDefault="00CE174A" w:rsidP="00CE174A">
      <w:pPr>
        <w:spacing w:after="0" w:line="240" w:lineRule="auto"/>
        <w:jc w:val="center"/>
        <w:rPr>
          <w:rFonts w:ascii="Times New Roman" w:eastAsia="Times New Roman" w:hAnsi="Times New Roman" w:cs="Times New Roman"/>
          <w:b/>
          <w:sz w:val="28"/>
          <w:szCs w:val="28"/>
          <w:lang w:eastAsia="ru-RU"/>
        </w:rPr>
      </w:pPr>
    </w:p>
    <w:p w:rsidR="00A215C8" w:rsidRDefault="00CE174A" w:rsidP="00CE174A">
      <w:pPr>
        <w:spacing w:after="0" w:line="240" w:lineRule="auto"/>
        <w:jc w:val="center"/>
        <w:rPr>
          <w:rFonts w:ascii="Times New Roman" w:eastAsia="Times New Roman" w:hAnsi="Times New Roman" w:cs="Times New Roman"/>
          <w:b/>
          <w:sz w:val="28"/>
          <w:szCs w:val="28"/>
          <w:lang w:eastAsia="ru-RU"/>
        </w:rPr>
      </w:pPr>
      <w:r w:rsidRPr="00CE174A">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 xml:space="preserve">право заключить договор </w:t>
      </w:r>
      <w:r w:rsidRPr="005762C7">
        <w:rPr>
          <w:rFonts w:ascii="Times New Roman" w:eastAsia="Times New Roman" w:hAnsi="Times New Roman" w:cs="Times New Roman"/>
          <w:b/>
          <w:sz w:val="28"/>
          <w:szCs w:val="28"/>
          <w:lang w:eastAsia="ru-RU"/>
        </w:rPr>
        <w:t xml:space="preserve">на поставку </w:t>
      </w:r>
      <w:r w:rsidR="000B32FF" w:rsidRPr="005762C7">
        <w:rPr>
          <w:rFonts w:ascii="Times New Roman" w:eastAsia="Times New Roman" w:hAnsi="Times New Roman" w:cs="Times New Roman"/>
          <w:b/>
          <w:sz w:val="28"/>
          <w:szCs w:val="28"/>
          <w:lang w:eastAsia="ru-RU"/>
        </w:rPr>
        <w:t>горюче-смазочных материалов</w:t>
      </w:r>
      <w:r w:rsidRPr="005762C7">
        <w:rPr>
          <w:rFonts w:ascii="Times New Roman" w:eastAsia="Times New Roman" w:hAnsi="Times New Roman" w:cs="Times New Roman"/>
          <w:b/>
          <w:sz w:val="28"/>
          <w:szCs w:val="28"/>
          <w:lang w:eastAsia="ru-RU"/>
        </w:rPr>
        <w:t xml:space="preserve"> (автомобильного бензина и дизельного топлива)</w:t>
      </w:r>
      <w:r>
        <w:rPr>
          <w:rFonts w:ascii="Times New Roman" w:eastAsia="Times New Roman" w:hAnsi="Times New Roman" w:cs="Times New Roman"/>
          <w:b/>
          <w:sz w:val="28"/>
          <w:szCs w:val="28"/>
          <w:lang w:eastAsia="ru-RU"/>
        </w:rPr>
        <w:t xml:space="preserve"> </w:t>
      </w:r>
    </w:p>
    <w:p w:rsidR="00CE174A" w:rsidRPr="00CE174A" w:rsidRDefault="00A215C8" w:rsidP="00CE17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использованием топливных карт</w:t>
      </w:r>
    </w:p>
    <w:p w:rsidR="00CE174A" w:rsidRPr="00CE174A" w:rsidRDefault="00CE174A" w:rsidP="00CE174A">
      <w:pPr>
        <w:spacing w:after="0" w:line="240" w:lineRule="auto"/>
        <w:jc w:val="center"/>
        <w:rPr>
          <w:rFonts w:ascii="Times New Roman" w:eastAsia="Times New Roman" w:hAnsi="Times New Roman" w:cs="Times New Roman"/>
          <w:b/>
          <w:sz w:val="28"/>
          <w:szCs w:val="28"/>
          <w:lang w:eastAsia="ru-RU"/>
        </w:rPr>
      </w:pPr>
      <w:r w:rsidRPr="00CE174A">
        <w:rPr>
          <w:rFonts w:ascii="Times New Roman" w:eastAsia="Times New Roman" w:hAnsi="Times New Roman" w:cs="Times New Roman"/>
          <w:b/>
          <w:sz w:val="28"/>
          <w:szCs w:val="28"/>
          <w:lang w:eastAsia="ru-RU"/>
        </w:rPr>
        <w:t xml:space="preserve">для </w:t>
      </w:r>
      <w:r>
        <w:rPr>
          <w:rFonts w:ascii="Times New Roman" w:eastAsia="Times New Roman" w:hAnsi="Times New Roman" w:cs="Times New Roman"/>
          <w:b/>
          <w:sz w:val="28"/>
          <w:szCs w:val="28"/>
          <w:lang w:eastAsia="ru-RU"/>
        </w:rPr>
        <w:t xml:space="preserve">нужд </w:t>
      </w:r>
      <w:r w:rsidRPr="00CE174A">
        <w:rPr>
          <w:rFonts w:ascii="Times New Roman" w:eastAsia="Times New Roman" w:hAnsi="Times New Roman" w:cs="Times New Roman"/>
          <w:b/>
          <w:sz w:val="28"/>
          <w:szCs w:val="28"/>
          <w:lang w:eastAsia="ru-RU"/>
        </w:rPr>
        <w:t>МАОУ «Култаевская средняя школа»</w:t>
      </w:r>
    </w:p>
    <w:p w:rsidR="00CE174A" w:rsidRPr="00CE174A" w:rsidRDefault="00CE174A" w:rsidP="00CE174A">
      <w:pPr>
        <w:spacing w:after="0" w:line="240" w:lineRule="auto"/>
        <w:jc w:val="center"/>
        <w:rPr>
          <w:rFonts w:ascii="Times New Roman" w:eastAsia="Times New Roman" w:hAnsi="Times New Roman" w:cs="Times New Roman"/>
          <w:sz w:val="28"/>
          <w:szCs w:val="28"/>
          <w:lang w:eastAsia="ru-RU"/>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0B32FF" w:rsidRDefault="000B32FF"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5762C7" w:rsidRDefault="005762C7"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CE174A" w:rsidP="005762C7">
      <w:pPr>
        <w:spacing w:line="192" w:lineRule="auto"/>
        <w:jc w:val="center"/>
        <w:rPr>
          <w:rFonts w:ascii="Times New Roman" w:hAnsi="Times New Roman" w:cs="Times New Roman"/>
          <w:b/>
        </w:rPr>
      </w:pPr>
    </w:p>
    <w:p w:rsidR="00CE174A" w:rsidRDefault="00E00F10" w:rsidP="005762C7">
      <w:pPr>
        <w:spacing w:line="192" w:lineRule="auto"/>
        <w:jc w:val="center"/>
        <w:rPr>
          <w:rFonts w:ascii="Times New Roman" w:hAnsi="Times New Roman" w:cs="Times New Roman"/>
          <w:b/>
          <w:sz w:val="28"/>
          <w:szCs w:val="28"/>
        </w:rPr>
      </w:pPr>
      <w:r>
        <w:rPr>
          <w:rFonts w:ascii="Times New Roman" w:hAnsi="Times New Roman" w:cs="Times New Roman"/>
          <w:b/>
          <w:sz w:val="28"/>
          <w:szCs w:val="28"/>
        </w:rPr>
        <w:t>2021</w:t>
      </w:r>
      <w:r w:rsidR="00CE174A" w:rsidRPr="00CE174A">
        <w:rPr>
          <w:rFonts w:ascii="Times New Roman" w:hAnsi="Times New Roman" w:cs="Times New Roman"/>
          <w:b/>
          <w:sz w:val="28"/>
          <w:szCs w:val="28"/>
        </w:rPr>
        <w:t xml:space="preserve"> год</w:t>
      </w:r>
    </w:p>
    <w:p w:rsidR="00E1046C" w:rsidRDefault="00E1046C" w:rsidP="005762C7">
      <w:pPr>
        <w:spacing w:line="192" w:lineRule="auto"/>
        <w:jc w:val="center"/>
        <w:rPr>
          <w:rFonts w:ascii="Times New Roman" w:hAnsi="Times New Roman" w:cs="Times New Roman"/>
          <w:b/>
          <w:sz w:val="28"/>
          <w:szCs w:val="28"/>
        </w:rPr>
      </w:pPr>
    </w:p>
    <w:p w:rsidR="000B32FF" w:rsidRDefault="000B32FF" w:rsidP="000B32FF">
      <w:pPr>
        <w:keepNext/>
        <w:tabs>
          <w:tab w:val="left" w:pos="-1134"/>
          <w:tab w:val="left" w:pos="708"/>
        </w:tabs>
        <w:spacing w:after="240" w:line="240" w:lineRule="auto"/>
        <w:ind w:left="426" w:hanging="284"/>
        <w:jc w:val="center"/>
        <w:outlineLvl w:val="0"/>
        <w:rPr>
          <w:rFonts w:ascii="Times New Roman" w:eastAsia="Times New Roman" w:hAnsi="Times New Roman" w:cs="Times New Roman"/>
          <w:b/>
          <w:bCs/>
          <w:lang w:eastAsia="ru-RU"/>
        </w:rPr>
      </w:pPr>
      <w:r w:rsidRPr="00CE174A">
        <w:rPr>
          <w:rFonts w:ascii="Times New Roman" w:eastAsia="Times New Roman" w:hAnsi="Times New Roman" w:cs="Times New Roman"/>
          <w:b/>
          <w:bCs/>
          <w:lang w:eastAsia="ru-RU"/>
        </w:rPr>
        <w:t>ИНФОРМАЦИОННАЯ КАРТА АУКЦИОНА</w:t>
      </w:r>
    </w:p>
    <w:tbl>
      <w:tblPr>
        <w:tblW w:w="10359"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844"/>
        <w:gridCol w:w="1513"/>
        <w:gridCol w:w="6425"/>
      </w:tblGrid>
      <w:tr w:rsidR="00D778AA" w:rsidRPr="002A46CD" w:rsidTr="00D47C59">
        <w:trPr>
          <w:trHeight w:val="357"/>
        </w:trPr>
        <w:tc>
          <w:tcPr>
            <w:tcW w:w="10359" w:type="dxa"/>
            <w:gridSpan w:val="4"/>
            <w:shd w:val="pct10" w:color="auto" w:fill="auto"/>
          </w:tcPr>
          <w:p w:rsidR="00D778AA" w:rsidRPr="005857D3" w:rsidRDefault="00D778AA" w:rsidP="00B4544B">
            <w:pPr>
              <w:pStyle w:val="a5"/>
              <w:ind w:firstLine="601"/>
              <w:jc w:val="left"/>
              <w:rPr>
                <w:b/>
                <w:sz w:val="24"/>
                <w:szCs w:val="24"/>
                <w:lang w:val="ru-RU"/>
              </w:rPr>
            </w:pPr>
            <w:r w:rsidRPr="009A35D8">
              <w:rPr>
                <w:b/>
                <w:sz w:val="24"/>
                <w:szCs w:val="24"/>
                <w:lang w:val="ru-RU"/>
              </w:rPr>
              <w:t>О</w:t>
            </w:r>
            <w:r w:rsidR="00B4544B">
              <w:rPr>
                <w:b/>
                <w:sz w:val="24"/>
                <w:szCs w:val="24"/>
                <w:lang w:val="ru-RU"/>
              </w:rPr>
              <w:t>БЩИЕ СВЕДЕНИЯ</w:t>
            </w:r>
          </w:p>
        </w:tc>
      </w:tr>
      <w:tr w:rsidR="00D778AA" w:rsidRPr="002A46CD" w:rsidTr="00D47C59">
        <w:trPr>
          <w:trHeight w:val="700"/>
        </w:trPr>
        <w:tc>
          <w:tcPr>
            <w:tcW w:w="10359" w:type="dxa"/>
            <w:gridSpan w:val="4"/>
          </w:tcPr>
          <w:p w:rsidR="00D778AA" w:rsidRPr="009A35D8" w:rsidRDefault="00D778AA" w:rsidP="009A35D8">
            <w:pPr>
              <w:spacing w:after="0" w:line="240" w:lineRule="auto"/>
              <w:ind w:firstLine="360"/>
              <w:jc w:val="both"/>
              <w:rPr>
                <w:rFonts w:ascii="Times New Roman" w:eastAsia="Times New Roman" w:hAnsi="Times New Roman" w:cs="Times New Roman"/>
                <w:lang w:eastAsia="ru-RU"/>
              </w:rPr>
            </w:pPr>
            <w:r>
              <w:rPr>
                <w:rFonts w:ascii="Times New Roman" w:hAnsi="Times New Roman" w:cs="Times New Roman"/>
                <w:sz w:val="24"/>
                <w:szCs w:val="24"/>
              </w:rPr>
              <w:t>Аукцион</w:t>
            </w:r>
            <w:r w:rsidRPr="009A35D8">
              <w:rPr>
                <w:rFonts w:ascii="Times New Roman" w:hAnsi="Times New Roman" w:cs="Times New Roman"/>
                <w:sz w:val="24"/>
                <w:szCs w:val="24"/>
              </w:rPr>
              <w:t xml:space="preserve"> в электронной форме</w:t>
            </w:r>
            <w:r w:rsidRPr="009466A4">
              <w:t xml:space="preserve"> </w:t>
            </w:r>
            <w:r w:rsidRPr="009A35D8">
              <w:rPr>
                <w:rFonts w:ascii="Times New Roman" w:eastAsia="Times New Roman" w:hAnsi="Times New Roman" w:cs="Times New Roman"/>
                <w:lang w:eastAsia="ru-RU"/>
              </w:rPr>
              <w:t>проводится в соответствии со следующими нормативными правовыми актами:</w:t>
            </w:r>
          </w:p>
          <w:p w:rsidR="00D778AA" w:rsidRDefault="00D778AA"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eastAsia="Times New Roman" w:hAnsi="Times New Roman" w:cs="Times New Roman"/>
                <w:lang w:eastAsia="ru-RU"/>
              </w:rPr>
              <w:t>Федеральный закон от 18.07.2011 № 223-ФЗ «О закупках товаров, работ, услуг отдельными видами юридических лиц»</w:t>
            </w:r>
          </w:p>
          <w:p w:rsidR="00D778AA" w:rsidRPr="009A35D8" w:rsidRDefault="00D778AA"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hAnsi="Times New Roman" w:cs="Times New Roman"/>
              </w:rPr>
              <w:t>Положение о закупках МАОУ "Култаевская средняя школа»</w:t>
            </w:r>
          </w:p>
          <w:p w:rsidR="00D778AA" w:rsidRPr="0090485E" w:rsidRDefault="00D778AA" w:rsidP="009A35D8">
            <w:pPr>
              <w:pStyle w:val="a5"/>
              <w:tabs>
                <w:tab w:val="num" w:pos="360"/>
              </w:tabs>
              <w:ind w:firstLine="459"/>
              <w:jc w:val="both"/>
              <w:rPr>
                <w:sz w:val="24"/>
                <w:szCs w:val="24"/>
              </w:rPr>
            </w:pPr>
          </w:p>
        </w:tc>
      </w:tr>
      <w:tr w:rsidR="002800BB" w:rsidRPr="002A46CD" w:rsidTr="00D47C59">
        <w:trPr>
          <w:trHeight w:val="394"/>
        </w:trPr>
        <w:tc>
          <w:tcPr>
            <w:tcW w:w="10359" w:type="dxa"/>
            <w:gridSpan w:val="4"/>
            <w:shd w:val="clear" w:color="auto" w:fill="E7E6E6" w:themeFill="background2"/>
          </w:tcPr>
          <w:p w:rsidR="002800BB" w:rsidRPr="0090485E" w:rsidRDefault="00B4544B" w:rsidP="00B4544B">
            <w:pPr>
              <w:pStyle w:val="a5"/>
              <w:tabs>
                <w:tab w:val="num" w:pos="360"/>
              </w:tabs>
              <w:ind w:firstLine="459"/>
              <w:jc w:val="both"/>
              <w:rPr>
                <w:sz w:val="24"/>
                <w:szCs w:val="24"/>
              </w:rPr>
            </w:pPr>
            <w:r>
              <w:rPr>
                <w:b/>
                <w:bCs/>
                <w:sz w:val="24"/>
                <w:szCs w:val="24"/>
                <w:lang w:val="en-US"/>
              </w:rPr>
              <w:t>РАЗДЕЛ</w:t>
            </w:r>
            <w:r w:rsidR="002800BB">
              <w:rPr>
                <w:b/>
                <w:bCs/>
                <w:sz w:val="24"/>
                <w:szCs w:val="24"/>
                <w:lang w:val="en-US"/>
              </w:rPr>
              <w:t xml:space="preserve"> 1</w:t>
            </w:r>
            <w:r w:rsidR="002800BB" w:rsidRPr="009A35D8">
              <w:rPr>
                <w:b/>
                <w:bCs/>
                <w:sz w:val="24"/>
                <w:szCs w:val="24"/>
                <w:lang w:val="ru-RU"/>
              </w:rPr>
              <w:t>. С</w:t>
            </w:r>
            <w:r>
              <w:rPr>
                <w:b/>
                <w:bCs/>
                <w:sz w:val="24"/>
                <w:szCs w:val="24"/>
                <w:lang w:val="ru-RU"/>
              </w:rPr>
              <w:t>ВЕДЕНИЯ О ЗАКАЗЧИКЕ</w:t>
            </w:r>
          </w:p>
        </w:tc>
      </w:tr>
      <w:tr w:rsidR="00A46B8A" w:rsidRPr="002A46CD" w:rsidTr="00D47C59">
        <w:trPr>
          <w:trHeight w:val="700"/>
        </w:trPr>
        <w:tc>
          <w:tcPr>
            <w:tcW w:w="577" w:type="dxa"/>
          </w:tcPr>
          <w:p w:rsidR="00A46B8A" w:rsidRPr="009A35D8" w:rsidRDefault="002800BB" w:rsidP="009A35D8">
            <w:pPr>
              <w:pStyle w:val="ConsPlusNormal"/>
              <w:widowControl/>
              <w:ind w:firstLine="0"/>
              <w:jc w:val="both"/>
              <w:rPr>
                <w:rFonts w:ascii="Times New Roman" w:hAnsi="Times New Roman"/>
                <w:sz w:val="22"/>
                <w:szCs w:val="22"/>
              </w:rPr>
            </w:pPr>
            <w:r>
              <w:rPr>
                <w:rFonts w:ascii="Times New Roman" w:hAnsi="Times New Roman"/>
                <w:sz w:val="22"/>
                <w:szCs w:val="22"/>
              </w:rPr>
              <w:t>1</w:t>
            </w:r>
          </w:p>
        </w:tc>
        <w:tc>
          <w:tcPr>
            <w:tcW w:w="3357" w:type="dxa"/>
            <w:gridSpan w:val="2"/>
          </w:tcPr>
          <w:p w:rsidR="00A46B8A" w:rsidRPr="009A35D8" w:rsidRDefault="00A46B8A"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Наименование</w:t>
            </w:r>
          </w:p>
        </w:tc>
        <w:tc>
          <w:tcPr>
            <w:tcW w:w="6425" w:type="dxa"/>
            <w:shd w:val="clear" w:color="auto" w:fill="FFFFFF"/>
          </w:tcPr>
          <w:p w:rsidR="00A46B8A" w:rsidRPr="009A35D8" w:rsidRDefault="00A46B8A" w:rsidP="009A35D8">
            <w:pPr>
              <w:pStyle w:val="ConsPlusNormal"/>
              <w:ind w:right="-57" w:firstLine="0"/>
              <w:jc w:val="both"/>
              <w:rPr>
                <w:rFonts w:ascii="Times New Roman" w:hAnsi="Times New Roman"/>
                <w:sz w:val="22"/>
                <w:szCs w:val="22"/>
              </w:rPr>
            </w:pPr>
            <w:r w:rsidRPr="009A35D8">
              <w:rPr>
                <w:rFonts w:ascii="Times New Roman" w:hAnsi="Times New Roman"/>
                <w:sz w:val="22"/>
                <w:szCs w:val="22"/>
              </w:rPr>
              <w:t>Муниципальное автономное общеобразовательное учреждение «Култаевская средняя школа»</w:t>
            </w:r>
          </w:p>
        </w:tc>
      </w:tr>
      <w:tr w:rsidR="00A46B8A" w:rsidRPr="002A46CD" w:rsidTr="00D47C59">
        <w:trPr>
          <w:trHeight w:val="700"/>
        </w:trPr>
        <w:tc>
          <w:tcPr>
            <w:tcW w:w="577" w:type="dxa"/>
          </w:tcPr>
          <w:p w:rsidR="00A46B8A" w:rsidRPr="009A35D8" w:rsidRDefault="002800BB" w:rsidP="009A35D8">
            <w:pPr>
              <w:pStyle w:val="ConsPlusNormal"/>
              <w:widowControl/>
              <w:ind w:firstLine="0"/>
              <w:jc w:val="both"/>
              <w:rPr>
                <w:rFonts w:ascii="Times New Roman" w:hAnsi="Times New Roman"/>
                <w:sz w:val="22"/>
                <w:szCs w:val="22"/>
              </w:rPr>
            </w:pPr>
            <w:r>
              <w:rPr>
                <w:rFonts w:ascii="Times New Roman" w:hAnsi="Times New Roman"/>
                <w:sz w:val="22"/>
                <w:szCs w:val="22"/>
              </w:rPr>
              <w:t>2</w:t>
            </w:r>
          </w:p>
        </w:tc>
        <w:tc>
          <w:tcPr>
            <w:tcW w:w="3357" w:type="dxa"/>
            <w:gridSpan w:val="2"/>
          </w:tcPr>
          <w:p w:rsidR="00A46B8A" w:rsidRPr="009A35D8" w:rsidRDefault="00A46B8A"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Место нахождения</w:t>
            </w:r>
          </w:p>
        </w:tc>
        <w:tc>
          <w:tcPr>
            <w:tcW w:w="6425" w:type="dxa"/>
            <w:shd w:val="clear" w:color="auto" w:fill="FFFFFF"/>
          </w:tcPr>
          <w:p w:rsidR="00A46B8A" w:rsidRPr="009A35D8" w:rsidRDefault="00A46B8A"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614520, Российская Федерация, Пермский край, Пермский район, село Култаево, улица Школьная, дом 6</w:t>
            </w:r>
          </w:p>
        </w:tc>
      </w:tr>
      <w:tr w:rsidR="00A46B8A" w:rsidRPr="002A46CD" w:rsidTr="00D47C59">
        <w:trPr>
          <w:trHeight w:val="700"/>
        </w:trPr>
        <w:tc>
          <w:tcPr>
            <w:tcW w:w="577" w:type="dxa"/>
          </w:tcPr>
          <w:p w:rsidR="00A46B8A" w:rsidRPr="009A35D8" w:rsidRDefault="002800BB" w:rsidP="009A35D8">
            <w:pPr>
              <w:pStyle w:val="ConsPlusNormal"/>
              <w:widowControl/>
              <w:ind w:firstLine="0"/>
              <w:jc w:val="both"/>
              <w:rPr>
                <w:rFonts w:ascii="Times New Roman" w:hAnsi="Times New Roman"/>
                <w:sz w:val="22"/>
                <w:szCs w:val="22"/>
              </w:rPr>
            </w:pPr>
            <w:r>
              <w:rPr>
                <w:rFonts w:ascii="Times New Roman" w:hAnsi="Times New Roman"/>
                <w:sz w:val="22"/>
                <w:szCs w:val="22"/>
              </w:rPr>
              <w:t>3</w:t>
            </w:r>
          </w:p>
        </w:tc>
        <w:tc>
          <w:tcPr>
            <w:tcW w:w="3357" w:type="dxa"/>
            <w:gridSpan w:val="2"/>
          </w:tcPr>
          <w:p w:rsidR="00A46B8A" w:rsidRPr="009A35D8" w:rsidRDefault="00A46B8A"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Почтовый адрес</w:t>
            </w:r>
          </w:p>
        </w:tc>
        <w:tc>
          <w:tcPr>
            <w:tcW w:w="6425" w:type="dxa"/>
            <w:shd w:val="clear" w:color="auto" w:fill="FFFFFF"/>
          </w:tcPr>
          <w:p w:rsidR="00A46B8A" w:rsidRPr="009A35D8" w:rsidRDefault="00A46B8A"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 xml:space="preserve">614520, Российская Федерация, Пермский край, Пермский район, село Култаево, улица Школьная, дом 6, </w:t>
            </w:r>
            <w:r w:rsidRPr="00E70A1F">
              <w:rPr>
                <w:rFonts w:ascii="Times New Roman" w:hAnsi="Times New Roman" w:cs="Times New Roman"/>
                <w:color w:val="333333"/>
                <w:sz w:val="22"/>
                <w:szCs w:val="22"/>
                <w:shd w:val="clear" w:color="auto" w:fill="FFFFFF"/>
              </w:rPr>
              <w:t>kult.rperm@mail.ru</w:t>
            </w:r>
          </w:p>
        </w:tc>
      </w:tr>
      <w:tr w:rsidR="00A46B8A" w:rsidRPr="002A46CD" w:rsidTr="00D47C59">
        <w:trPr>
          <w:trHeight w:val="700"/>
        </w:trPr>
        <w:tc>
          <w:tcPr>
            <w:tcW w:w="577" w:type="dxa"/>
          </w:tcPr>
          <w:p w:rsidR="00A46B8A" w:rsidRPr="009A35D8" w:rsidRDefault="002800BB" w:rsidP="009A35D8">
            <w:pPr>
              <w:pStyle w:val="ConsPlusNormal"/>
              <w:widowControl/>
              <w:ind w:firstLine="0"/>
              <w:jc w:val="both"/>
              <w:rPr>
                <w:rFonts w:ascii="Times New Roman" w:hAnsi="Times New Roman"/>
                <w:sz w:val="22"/>
                <w:szCs w:val="22"/>
              </w:rPr>
            </w:pPr>
            <w:r>
              <w:rPr>
                <w:rFonts w:ascii="Times New Roman" w:hAnsi="Times New Roman"/>
                <w:sz w:val="22"/>
                <w:szCs w:val="22"/>
              </w:rPr>
              <w:t>4</w:t>
            </w:r>
          </w:p>
        </w:tc>
        <w:tc>
          <w:tcPr>
            <w:tcW w:w="3357" w:type="dxa"/>
            <w:gridSpan w:val="2"/>
          </w:tcPr>
          <w:p w:rsidR="00A46B8A" w:rsidRPr="009A35D8" w:rsidRDefault="00A46B8A"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Адрес электронной почты</w:t>
            </w:r>
          </w:p>
        </w:tc>
        <w:tc>
          <w:tcPr>
            <w:tcW w:w="6425" w:type="dxa"/>
            <w:shd w:val="clear" w:color="auto" w:fill="FFFFFF"/>
          </w:tcPr>
          <w:p w:rsidR="00A46B8A" w:rsidRPr="00D22474" w:rsidRDefault="0020757E" w:rsidP="009A35D8">
            <w:pPr>
              <w:pStyle w:val="ConsPlusNormal"/>
              <w:widowControl/>
              <w:ind w:left="-57" w:right="-57" w:firstLine="0"/>
              <w:jc w:val="both"/>
              <w:rPr>
                <w:rFonts w:ascii="Times New Roman" w:eastAsia="Calibri" w:hAnsi="Times New Roman"/>
                <w:sz w:val="22"/>
                <w:szCs w:val="22"/>
              </w:rPr>
            </w:pPr>
            <w:hyperlink r:id="rId8" w:history="1">
              <w:r w:rsidR="00A46B8A" w:rsidRPr="00D22474">
                <w:rPr>
                  <w:rStyle w:val="a8"/>
                  <w:rFonts w:ascii="Times New Roman" w:eastAsia="Calibri" w:hAnsi="Times New Roman"/>
                  <w:color w:val="auto"/>
                  <w:sz w:val="22"/>
                  <w:szCs w:val="22"/>
                  <w:lang w:val="en-US"/>
                </w:rPr>
                <w:t>el</w:t>
              </w:r>
              <w:r w:rsidR="00A46B8A" w:rsidRPr="00D22474">
                <w:rPr>
                  <w:rStyle w:val="a8"/>
                  <w:rFonts w:ascii="Times New Roman" w:eastAsia="Calibri" w:hAnsi="Times New Roman"/>
                  <w:color w:val="auto"/>
                  <w:sz w:val="22"/>
                  <w:szCs w:val="22"/>
                </w:rPr>
                <w:t>.</w:t>
              </w:r>
              <w:r w:rsidR="00A46B8A" w:rsidRPr="00D22474">
                <w:rPr>
                  <w:rStyle w:val="a8"/>
                  <w:rFonts w:ascii="Times New Roman" w:eastAsia="Calibri" w:hAnsi="Times New Roman"/>
                  <w:color w:val="auto"/>
                  <w:sz w:val="22"/>
                  <w:szCs w:val="22"/>
                  <w:lang w:val="en-US"/>
                </w:rPr>
                <w:t>pasynkova</w:t>
              </w:r>
              <w:r w:rsidR="00A46B8A" w:rsidRPr="00D22474">
                <w:rPr>
                  <w:rStyle w:val="a8"/>
                  <w:rFonts w:ascii="Times New Roman" w:eastAsia="Calibri" w:hAnsi="Times New Roman"/>
                  <w:color w:val="auto"/>
                  <w:sz w:val="22"/>
                  <w:szCs w:val="22"/>
                </w:rPr>
                <w:t>@</w:t>
              </w:r>
              <w:r w:rsidR="00A46B8A" w:rsidRPr="00D22474">
                <w:rPr>
                  <w:rStyle w:val="a8"/>
                  <w:rFonts w:ascii="Times New Roman" w:eastAsia="Calibri" w:hAnsi="Times New Roman"/>
                  <w:color w:val="auto"/>
                  <w:sz w:val="22"/>
                  <w:szCs w:val="22"/>
                  <w:lang w:val="en-US"/>
                </w:rPr>
                <w:t>mail</w:t>
              </w:r>
              <w:r w:rsidR="00A46B8A" w:rsidRPr="00D22474">
                <w:rPr>
                  <w:rStyle w:val="a8"/>
                  <w:rFonts w:ascii="Times New Roman" w:eastAsia="Calibri" w:hAnsi="Times New Roman"/>
                  <w:color w:val="auto"/>
                  <w:sz w:val="22"/>
                  <w:szCs w:val="22"/>
                </w:rPr>
                <w:t>.</w:t>
              </w:r>
              <w:r w:rsidR="00A46B8A" w:rsidRPr="00D22474">
                <w:rPr>
                  <w:rStyle w:val="a8"/>
                  <w:rFonts w:ascii="Times New Roman" w:eastAsia="Calibri" w:hAnsi="Times New Roman"/>
                  <w:color w:val="auto"/>
                  <w:sz w:val="22"/>
                  <w:szCs w:val="22"/>
                  <w:lang w:val="en-US"/>
                </w:rPr>
                <w:t>ru</w:t>
              </w:r>
            </w:hyperlink>
          </w:p>
          <w:p w:rsidR="00A46B8A" w:rsidRPr="009A35D8" w:rsidRDefault="00A46B8A" w:rsidP="009A35D8">
            <w:pPr>
              <w:pStyle w:val="ConsPlusNormal"/>
              <w:widowControl/>
              <w:ind w:left="-57" w:right="-57" w:firstLine="0"/>
              <w:jc w:val="both"/>
              <w:rPr>
                <w:rFonts w:ascii="Times New Roman" w:hAnsi="Times New Roman"/>
                <w:sz w:val="22"/>
                <w:szCs w:val="22"/>
                <w:lang w:val="en-US"/>
              </w:rPr>
            </w:pPr>
          </w:p>
        </w:tc>
      </w:tr>
      <w:tr w:rsidR="00A46B8A" w:rsidRPr="002A46CD" w:rsidTr="00D47C59">
        <w:trPr>
          <w:trHeight w:val="700"/>
        </w:trPr>
        <w:tc>
          <w:tcPr>
            <w:tcW w:w="577" w:type="dxa"/>
          </w:tcPr>
          <w:p w:rsidR="00A46B8A" w:rsidRPr="009A35D8" w:rsidRDefault="002800BB" w:rsidP="009A35D8">
            <w:pPr>
              <w:pStyle w:val="ConsPlusNormal"/>
              <w:widowControl/>
              <w:ind w:firstLine="0"/>
              <w:jc w:val="both"/>
              <w:rPr>
                <w:rFonts w:ascii="Times New Roman" w:hAnsi="Times New Roman"/>
                <w:sz w:val="22"/>
                <w:szCs w:val="22"/>
              </w:rPr>
            </w:pPr>
            <w:r>
              <w:rPr>
                <w:rFonts w:ascii="Times New Roman" w:hAnsi="Times New Roman"/>
                <w:sz w:val="22"/>
                <w:szCs w:val="22"/>
              </w:rPr>
              <w:t>5</w:t>
            </w:r>
          </w:p>
        </w:tc>
        <w:tc>
          <w:tcPr>
            <w:tcW w:w="3357" w:type="dxa"/>
            <w:gridSpan w:val="2"/>
          </w:tcPr>
          <w:p w:rsidR="00A46B8A" w:rsidRPr="009A35D8" w:rsidRDefault="00A46B8A"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Контактный телефон</w:t>
            </w:r>
          </w:p>
        </w:tc>
        <w:tc>
          <w:tcPr>
            <w:tcW w:w="6425" w:type="dxa"/>
            <w:shd w:val="clear" w:color="auto" w:fill="FFFFFF"/>
          </w:tcPr>
          <w:p w:rsidR="00A46B8A" w:rsidRPr="009A35D8" w:rsidRDefault="00A46B8A" w:rsidP="009A35D8">
            <w:pPr>
              <w:keepNext/>
              <w:autoSpaceDE w:val="0"/>
              <w:autoSpaceDN w:val="0"/>
              <w:adjustRightInd w:val="0"/>
              <w:rPr>
                <w:rFonts w:eastAsia="Calibri"/>
                <w:color w:val="000000"/>
              </w:rPr>
            </w:pPr>
            <w:r w:rsidRPr="009A35D8">
              <w:t>+7 (342) 294-85-38</w:t>
            </w:r>
          </w:p>
          <w:p w:rsidR="00A46B8A" w:rsidRPr="009A35D8" w:rsidRDefault="00A46B8A" w:rsidP="009A35D8">
            <w:pPr>
              <w:pStyle w:val="ConsPlusNormal"/>
              <w:widowControl/>
              <w:ind w:left="-57" w:right="-57" w:firstLine="0"/>
              <w:jc w:val="both"/>
              <w:rPr>
                <w:rFonts w:ascii="Times New Roman" w:hAnsi="Times New Roman"/>
                <w:sz w:val="22"/>
                <w:szCs w:val="22"/>
              </w:rPr>
            </w:pPr>
          </w:p>
        </w:tc>
      </w:tr>
      <w:tr w:rsidR="00A46B8A" w:rsidRPr="002A46CD" w:rsidTr="00D47C59">
        <w:trPr>
          <w:trHeight w:val="700"/>
        </w:trPr>
        <w:tc>
          <w:tcPr>
            <w:tcW w:w="577" w:type="dxa"/>
          </w:tcPr>
          <w:p w:rsidR="00A46B8A" w:rsidRPr="009A35D8" w:rsidRDefault="002800BB" w:rsidP="009A35D8">
            <w:pPr>
              <w:pStyle w:val="ConsPlusNormal"/>
              <w:widowControl/>
              <w:ind w:firstLine="0"/>
              <w:jc w:val="both"/>
              <w:rPr>
                <w:rFonts w:ascii="Times New Roman" w:hAnsi="Times New Roman"/>
                <w:sz w:val="22"/>
                <w:szCs w:val="22"/>
              </w:rPr>
            </w:pPr>
            <w:r>
              <w:rPr>
                <w:rFonts w:ascii="Times New Roman" w:hAnsi="Times New Roman"/>
                <w:sz w:val="22"/>
                <w:szCs w:val="22"/>
              </w:rPr>
              <w:t>6</w:t>
            </w:r>
          </w:p>
        </w:tc>
        <w:tc>
          <w:tcPr>
            <w:tcW w:w="3357" w:type="dxa"/>
            <w:gridSpan w:val="2"/>
          </w:tcPr>
          <w:p w:rsidR="00A46B8A" w:rsidRPr="009A35D8" w:rsidRDefault="00A46B8A"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Контактное лицо</w:t>
            </w:r>
          </w:p>
        </w:tc>
        <w:tc>
          <w:tcPr>
            <w:tcW w:w="6425" w:type="dxa"/>
            <w:shd w:val="clear" w:color="auto" w:fill="FFFFFF"/>
          </w:tcPr>
          <w:p w:rsidR="00A46B8A" w:rsidRPr="009A35D8" w:rsidRDefault="00A46B8A"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Пасынкова Елена Михайловна</w:t>
            </w:r>
          </w:p>
        </w:tc>
      </w:tr>
      <w:tr w:rsidR="002800BB" w:rsidRPr="002A46CD" w:rsidTr="00D47C59">
        <w:trPr>
          <w:trHeight w:val="700"/>
        </w:trPr>
        <w:tc>
          <w:tcPr>
            <w:tcW w:w="10359" w:type="dxa"/>
            <w:gridSpan w:val="4"/>
            <w:shd w:val="clear" w:color="auto" w:fill="E7E6E6" w:themeFill="background2"/>
          </w:tcPr>
          <w:p w:rsidR="002800BB" w:rsidRPr="009750D6" w:rsidRDefault="00B4544B" w:rsidP="00B4544B">
            <w:pPr>
              <w:pStyle w:val="ConsPlusNormal"/>
              <w:ind w:right="-57" w:firstLine="0"/>
              <w:jc w:val="both"/>
              <w:rPr>
                <w:rFonts w:ascii="Times New Roman" w:hAnsi="Times New Roman"/>
              </w:rPr>
            </w:pPr>
            <w:r>
              <w:rPr>
                <w:rFonts w:ascii="Times New Roman" w:hAnsi="Times New Roman" w:cs="Times New Roman"/>
                <w:b/>
                <w:sz w:val="24"/>
                <w:szCs w:val="24"/>
              </w:rPr>
              <w:t xml:space="preserve">        РАЗДЕЛ</w:t>
            </w:r>
            <w:r w:rsidR="002800BB">
              <w:rPr>
                <w:rFonts w:ascii="Times New Roman" w:hAnsi="Times New Roman" w:cs="Times New Roman"/>
                <w:b/>
                <w:sz w:val="24"/>
                <w:szCs w:val="24"/>
              </w:rPr>
              <w:t xml:space="preserve"> 2</w:t>
            </w:r>
            <w:r w:rsidR="002800BB" w:rsidRPr="005E4BA9">
              <w:rPr>
                <w:rFonts w:ascii="Times New Roman" w:hAnsi="Times New Roman" w:cs="Times New Roman"/>
                <w:b/>
                <w:sz w:val="24"/>
                <w:szCs w:val="24"/>
              </w:rPr>
              <w:t xml:space="preserve">. </w:t>
            </w:r>
            <w:r w:rsidR="002800BB">
              <w:rPr>
                <w:rFonts w:ascii="Times New Roman" w:hAnsi="Times New Roman" w:cs="Times New Roman"/>
                <w:b/>
                <w:sz w:val="24"/>
                <w:szCs w:val="24"/>
              </w:rPr>
              <w:t>И</w:t>
            </w:r>
            <w:r>
              <w:rPr>
                <w:rFonts w:ascii="Times New Roman" w:hAnsi="Times New Roman" w:cs="Times New Roman"/>
                <w:b/>
                <w:sz w:val="24"/>
                <w:szCs w:val="24"/>
              </w:rPr>
              <w:t>НФОРМАЦИЯ О ЗАКУПКЕ И  КРАТКОМ ИЗЛОЖЕНИИ</w:t>
            </w:r>
            <w:r w:rsidR="002800BB">
              <w:rPr>
                <w:rFonts w:ascii="Times New Roman" w:hAnsi="Times New Roman" w:cs="Times New Roman"/>
                <w:b/>
                <w:sz w:val="24"/>
                <w:szCs w:val="24"/>
              </w:rPr>
              <w:t xml:space="preserve"> </w:t>
            </w:r>
          </w:p>
        </w:tc>
      </w:tr>
      <w:tr w:rsidR="00A46B8A" w:rsidRPr="002A46CD" w:rsidTr="00D47C59">
        <w:trPr>
          <w:trHeight w:val="700"/>
        </w:trPr>
        <w:tc>
          <w:tcPr>
            <w:tcW w:w="577" w:type="dxa"/>
          </w:tcPr>
          <w:p w:rsidR="00A46B8A" w:rsidRPr="00D03C2F" w:rsidRDefault="002800BB" w:rsidP="00A46B8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w:t>
            </w:r>
          </w:p>
        </w:tc>
        <w:tc>
          <w:tcPr>
            <w:tcW w:w="3357" w:type="dxa"/>
            <w:gridSpan w:val="2"/>
          </w:tcPr>
          <w:p w:rsidR="00A46B8A" w:rsidRPr="00A46B8A" w:rsidRDefault="00A46B8A" w:rsidP="00A46B8A">
            <w:pPr>
              <w:spacing w:after="240"/>
              <w:rPr>
                <w:rFonts w:ascii="Times New Roman" w:hAnsi="Times New Roman" w:cs="Times New Roman"/>
              </w:rPr>
            </w:pPr>
            <w:r w:rsidRPr="00A46B8A">
              <w:rPr>
                <w:rFonts w:ascii="Times New Roman" w:eastAsia="Courier New" w:hAnsi="Times New Roman" w:cs="Times New Roman"/>
              </w:rPr>
              <w:t>Способ определения поставщика (подрядчика, исполнителя)</w:t>
            </w:r>
          </w:p>
        </w:tc>
        <w:tc>
          <w:tcPr>
            <w:tcW w:w="6425" w:type="dxa"/>
          </w:tcPr>
          <w:p w:rsidR="00A46B8A" w:rsidRPr="00A46B8A" w:rsidRDefault="00A46B8A" w:rsidP="00A46B8A">
            <w:pPr>
              <w:spacing w:after="240"/>
              <w:jc w:val="both"/>
              <w:rPr>
                <w:rFonts w:ascii="Times New Roman" w:hAnsi="Times New Roman" w:cs="Times New Roman"/>
              </w:rPr>
            </w:pPr>
            <w:r w:rsidRPr="00A46B8A">
              <w:rPr>
                <w:rFonts w:ascii="Times New Roman" w:eastAsia="Courier New" w:hAnsi="Times New Roman" w:cs="Times New Roman"/>
              </w:rPr>
              <w:t>Аукцион в электронной форме</w:t>
            </w:r>
          </w:p>
        </w:tc>
      </w:tr>
      <w:tr w:rsidR="00A46B8A" w:rsidRPr="002A46CD" w:rsidTr="00D47C59">
        <w:trPr>
          <w:trHeight w:val="700"/>
        </w:trPr>
        <w:tc>
          <w:tcPr>
            <w:tcW w:w="577" w:type="dxa"/>
          </w:tcPr>
          <w:p w:rsidR="00A46B8A" w:rsidRPr="00D03C2F" w:rsidRDefault="002800BB" w:rsidP="009A35D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2</w:t>
            </w:r>
          </w:p>
        </w:tc>
        <w:tc>
          <w:tcPr>
            <w:tcW w:w="3357" w:type="dxa"/>
            <w:gridSpan w:val="2"/>
          </w:tcPr>
          <w:p w:rsidR="00A46B8A" w:rsidRPr="00D65777" w:rsidRDefault="00D65777" w:rsidP="00D65777">
            <w:pPr>
              <w:pStyle w:val="ConsPlusNormal"/>
              <w:widowControl/>
              <w:ind w:firstLine="0"/>
              <w:rPr>
                <w:rFonts w:ascii="Times New Roman" w:hAnsi="Times New Roman" w:cs="Times New Roman"/>
                <w:sz w:val="22"/>
                <w:szCs w:val="22"/>
              </w:rPr>
            </w:pPr>
            <w:r w:rsidRPr="00D65777">
              <w:rPr>
                <w:rFonts w:ascii="Times New Roman" w:eastAsia="Courier New" w:hAnsi="Times New Roman" w:cs="Times New Roman"/>
                <w:sz w:val="22"/>
                <w:szCs w:val="22"/>
              </w:rPr>
              <w:t>Наименование объекта закупки</w:t>
            </w:r>
          </w:p>
        </w:tc>
        <w:tc>
          <w:tcPr>
            <w:tcW w:w="6425" w:type="dxa"/>
            <w:shd w:val="clear" w:color="auto" w:fill="FFFFFF"/>
          </w:tcPr>
          <w:p w:rsidR="00A46B8A" w:rsidRPr="00D03C2F" w:rsidRDefault="00A46B8A" w:rsidP="00D65777">
            <w:pPr>
              <w:keepNext/>
              <w:keepLines/>
              <w:autoSpaceDE w:val="0"/>
              <w:autoSpaceDN w:val="0"/>
              <w:adjustRightInd w:val="0"/>
              <w:spacing w:after="0" w:line="240" w:lineRule="auto"/>
              <w:ind w:firstLine="317"/>
              <w:jc w:val="both"/>
              <w:rPr>
                <w:rFonts w:ascii="Times New Roman" w:hAnsi="Times New Roman"/>
              </w:rPr>
            </w:pPr>
            <w:r w:rsidRPr="00D03C2F">
              <w:rPr>
                <w:rFonts w:ascii="Times New Roman" w:hAnsi="Times New Roman" w:cs="Times New Roman"/>
              </w:rPr>
              <w:t>Поставка горюче-смазочных материалов (автомобильного бензина и дизельного</w:t>
            </w:r>
            <w:r w:rsidR="00D65777">
              <w:rPr>
                <w:rFonts w:ascii="Times New Roman" w:hAnsi="Times New Roman" w:cs="Times New Roman"/>
              </w:rPr>
              <w:t xml:space="preserve"> топлива) с использованием топливных карт</w:t>
            </w:r>
          </w:p>
        </w:tc>
      </w:tr>
      <w:tr w:rsidR="00A46B8A" w:rsidRPr="002A46CD" w:rsidTr="00D47C59">
        <w:trPr>
          <w:trHeight w:val="700"/>
        </w:trPr>
        <w:tc>
          <w:tcPr>
            <w:tcW w:w="577" w:type="dxa"/>
          </w:tcPr>
          <w:p w:rsidR="00A46B8A" w:rsidRPr="00D03C2F" w:rsidRDefault="002800BB" w:rsidP="009A35D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3</w:t>
            </w:r>
          </w:p>
        </w:tc>
        <w:tc>
          <w:tcPr>
            <w:tcW w:w="3357" w:type="dxa"/>
            <w:gridSpan w:val="2"/>
          </w:tcPr>
          <w:p w:rsidR="00A46B8A" w:rsidRPr="00D65777" w:rsidRDefault="00D65777" w:rsidP="009A35D8">
            <w:pPr>
              <w:pStyle w:val="ConsPlusNormal"/>
              <w:widowControl/>
              <w:ind w:firstLine="0"/>
              <w:jc w:val="both"/>
              <w:rPr>
                <w:rFonts w:ascii="Times New Roman" w:hAnsi="Times New Roman" w:cs="Times New Roman"/>
                <w:sz w:val="22"/>
                <w:szCs w:val="22"/>
              </w:rPr>
            </w:pPr>
            <w:r w:rsidRPr="00D65777">
              <w:rPr>
                <w:rFonts w:ascii="Times New Roman" w:eastAsia="Courier New" w:hAnsi="Times New Roman" w:cs="Times New Roman"/>
                <w:sz w:val="22"/>
                <w:szCs w:val="22"/>
              </w:rPr>
              <w:t>Описание объекта закупки, информация о количестве товара</w:t>
            </w:r>
          </w:p>
        </w:tc>
        <w:tc>
          <w:tcPr>
            <w:tcW w:w="6425" w:type="dxa"/>
            <w:shd w:val="clear" w:color="auto" w:fill="FFFFFF"/>
          </w:tcPr>
          <w:p w:rsidR="00A46B8A" w:rsidRPr="00C37AB6" w:rsidRDefault="00C37AB6" w:rsidP="00DE7802">
            <w:pPr>
              <w:keepNext/>
              <w:keepLines/>
              <w:autoSpaceDE w:val="0"/>
              <w:autoSpaceDN w:val="0"/>
              <w:adjustRightInd w:val="0"/>
              <w:spacing w:after="0" w:line="240" w:lineRule="auto"/>
              <w:ind w:firstLine="317"/>
              <w:jc w:val="both"/>
              <w:rPr>
                <w:rFonts w:ascii="Times New Roman" w:hAnsi="Times New Roman" w:cs="Times New Roman"/>
                <w:lang w:val="x-none"/>
              </w:rPr>
            </w:pPr>
            <w:bookmarkStart w:id="0" w:name="OLE_LINK11"/>
            <w:bookmarkStart w:id="1" w:name="OLE_LINK17"/>
            <w:bookmarkStart w:id="2" w:name="OLE_LINK21"/>
            <w:r w:rsidRPr="00C37AB6">
              <w:rPr>
                <w:rFonts w:ascii="Times New Roman" w:eastAsia="Calibri" w:hAnsi="Times New Roman" w:cs="Times New Roman"/>
                <w:bCs/>
              </w:rPr>
              <w:t>Согласно техническому заданию (приложение 1 к настоящей документации)</w:t>
            </w:r>
            <w:bookmarkEnd w:id="0"/>
            <w:bookmarkEnd w:id="1"/>
            <w:bookmarkEnd w:id="2"/>
          </w:p>
        </w:tc>
      </w:tr>
      <w:tr w:rsidR="00A46B8A" w:rsidRPr="002A46CD" w:rsidTr="00D47C59">
        <w:trPr>
          <w:trHeight w:val="700"/>
        </w:trPr>
        <w:tc>
          <w:tcPr>
            <w:tcW w:w="577" w:type="dxa"/>
            <w:shd w:val="clear" w:color="auto" w:fill="FFFFFF"/>
          </w:tcPr>
          <w:p w:rsidR="00A46B8A" w:rsidRPr="00D03C2F" w:rsidRDefault="00DE7802" w:rsidP="001F0A3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4</w:t>
            </w:r>
          </w:p>
        </w:tc>
        <w:tc>
          <w:tcPr>
            <w:tcW w:w="3357" w:type="dxa"/>
            <w:gridSpan w:val="2"/>
            <w:shd w:val="clear" w:color="auto" w:fill="FFFFFF"/>
          </w:tcPr>
          <w:p w:rsidR="00A46B8A" w:rsidRPr="00D03C2F" w:rsidRDefault="00A46B8A" w:rsidP="001F0A33">
            <w:pPr>
              <w:pStyle w:val="ConsPlusNormal"/>
              <w:widowControl/>
              <w:ind w:firstLine="0"/>
              <w:rPr>
                <w:rFonts w:ascii="Times New Roman" w:hAnsi="Times New Roman"/>
                <w:sz w:val="22"/>
                <w:szCs w:val="22"/>
              </w:rPr>
            </w:pPr>
            <w:r w:rsidRPr="00D03C2F">
              <w:rPr>
                <w:rFonts w:ascii="Times New Roman" w:hAnsi="Times New Roman" w:cs="Times New Roman"/>
                <w:sz w:val="22"/>
                <w:szCs w:val="22"/>
              </w:rPr>
              <w:t>Место и условия поставки товаров</w:t>
            </w:r>
          </w:p>
        </w:tc>
        <w:tc>
          <w:tcPr>
            <w:tcW w:w="6425" w:type="dxa"/>
            <w:shd w:val="clear" w:color="auto" w:fill="FFFFFF"/>
          </w:tcPr>
          <w:p w:rsidR="00A46B8A" w:rsidRPr="009750D6" w:rsidRDefault="00F869F0" w:rsidP="00C37AB6">
            <w:pPr>
              <w:jc w:val="both"/>
              <w:rPr>
                <w:rFonts w:ascii="Times New Roman" w:hAnsi="Times New Roman"/>
              </w:rPr>
            </w:pPr>
            <w:r w:rsidRPr="00DE7802">
              <w:rPr>
                <w:rFonts w:ascii="Times New Roman" w:eastAsia="Courier New" w:hAnsi="Times New Roman" w:cs="Times New Roman"/>
              </w:rPr>
              <w:t>Согласно Технического задания (</w:t>
            </w:r>
            <w:r w:rsidR="00C37AB6">
              <w:rPr>
                <w:rFonts w:ascii="Times New Roman" w:eastAsia="Courier New" w:hAnsi="Times New Roman" w:cs="Times New Roman"/>
              </w:rPr>
              <w:t>Приложение 1</w:t>
            </w:r>
            <w:r w:rsidRPr="00DE7802">
              <w:rPr>
                <w:rFonts w:ascii="Times New Roman" w:eastAsia="Courier New" w:hAnsi="Times New Roman" w:cs="Times New Roman"/>
              </w:rPr>
              <w:t xml:space="preserve"> к документации об аукционе) / Проекта договора (</w:t>
            </w:r>
            <w:r w:rsidR="00C37AB6">
              <w:rPr>
                <w:rFonts w:ascii="Times New Roman" w:eastAsia="Courier New" w:hAnsi="Times New Roman" w:cs="Times New Roman"/>
              </w:rPr>
              <w:t>Приложение 4</w:t>
            </w:r>
            <w:r w:rsidR="00DE7802">
              <w:rPr>
                <w:rFonts w:ascii="Times New Roman" w:eastAsia="Courier New" w:hAnsi="Times New Roman" w:cs="Times New Roman"/>
              </w:rPr>
              <w:t xml:space="preserve"> к документации об аукционе).</w:t>
            </w:r>
          </w:p>
        </w:tc>
      </w:tr>
      <w:tr w:rsidR="00A46B8A" w:rsidRPr="002A46CD" w:rsidTr="00D47C59">
        <w:trPr>
          <w:trHeight w:val="700"/>
        </w:trPr>
        <w:tc>
          <w:tcPr>
            <w:tcW w:w="577" w:type="dxa"/>
            <w:shd w:val="clear" w:color="auto" w:fill="FFFFFF"/>
          </w:tcPr>
          <w:p w:rsidR="00A46B8A" w:rsidRPr="00D03C2F" w:rsidRDefault="00DE7802" w:rsidP="005E4BA9">
            <w:pPr>
              <w:pStyle w:val="ConsPlusNormal"/>
              <w:widowControl/>
              <w:ind w:firstLine="0"/>
              <w:rPr>
                <w:rFonts w:ascii="Times New Roman" w:hAnsi="Times New Roman"/>
                <w:sz w:val="22"/>
                <w:szCs w:val="22"/>
              </w:rPr>
            </w:pPr>
            <w:r>
              <w:rPr>
                <w:rFonts w:ascii="Times New Roman" w:hAnsi="Times New Roman"/>
                <w:sz w:val="22"/>
                <w:szCs w:val="22"/>
              </w:rPr>
              <w:t>5</w:t>
            </w:r>
          </w:p>
        </w:tc>
        <w:tc>
          <w:tcPr>
            <w:tcW w:w="3357" w:type="dxa"/>
            <w:gridSpan w:val="2"/>
            <w:shd w:val="clear" w:color="auto" w:fill="FFFFFF"/>
          </w:tcPr>
          <w:p w:rsidR="00A46B8A" w:rsidRPr="00D03C2F" w:rsidRDefault="00A46B8A" w:rsidP="005E4BA9">
            <w:pPr>
              <w:pStyle w:val="ConsPlusNormal"/>
              <w:widowControl/>
              <w:ind w:firstLine="0"/>
              <w:rPr>
                <w:rFonts w:ascii="Times New Roman" w:hAnsi="Times New Roman"/>
                <w:sz w:val="22"/>
                <w:szCs w:val="22"/>
              </w:rPr>
            </w:pPr>
            <w:r w:rsidRPr="00D03C2F">
              <w:rPr>
                <w:rFonts w:ascii="Times New Roman" w:hAnsi="Times New Roman"/>
                <w:sz w:val="22"/>
                <w:szCs w:val="22"/>
              </w:rPr>
              <w:t xml:space="preserve">Сроки (периоды) </w:t>
            </w:r>
            <w:r w:rsidRPr="00D03C2F">
              <w:rPr>
                <w:rFonts w:ascii="Times New Roman" w:hAnsi="Times New Roman" w:cs="Times New Roman"/>
                <w:sz w:val="22"/>
                <w:szCs w:val="22"/>
              </w:rPr>
              <w:t>поставки товаров</w:t>
            </w:r>
          </w:p>
        </w:tc>
        <w:tc>
          <w:tcPr>
            <w:tcW w:w="6425" w:type="dxa"/>
            <w:shd w:val="clear" w:color="auto" w:fill="FFFFFF"/>
          </w:tcPr>
          <w:p w:rsidR="00A46B8A" w:rsidRPr="009750D6" w:rsidRDefault="00A46B8A" w:rsidP="001F0A33">
            <w:pPr>
              <w:tabs>
                <w:tab w:val="num" w:pos="34"/>
              </w:tabs>
              <w:jc w:val="both"/>
              <w:rPr>
                <w:rFonts w:ascii="Times New Roman" w:hAnsi="Times New Roman" w:cs="Times New Roman"/>
              </w:rPr>
            </w:pPr>
            <w:r w:rsidRPr="009750D6">
              <w:rPr>
                <w:rFonts w:ascii="Times New Roman" w:hAnsi="Times New Roman" w:cs="Times New Roman"/>
                <w:b/>
              </w:rPr>
              <w:t>Срок поставки товара:</w:t>
            </w:r>
            <w:r w:rsidRPr="009750D6">
              <w:rPr>
                <w:rFonts w:ascii="Times New Roman" w:hAnsi="Times New Roman" w:cs="Times New Roman"/>
              </w:rPr>
              <w:t xml:space="preserve"> с </w:t>
            </w:r>
            <w:r w:rsidRPr="00CC0F12">
              <w:rPr>
                <w:rFonts w:ascii="Times New Roman" w:hAnsi="Times New Roman" w:cs="Times New Roman"/>
              </w:rPr>
              <w:t>даты з</w:t>
            </w:r>
            <w:r>
              <w:rPr>
                <w:rFonts w:ascii="Times New Roman" w:hAnsi="Times New Roman" w:cs="Times New Roman"/>
              </w:rPr>
              <w:t xml:space="preserve">аключения договора </w:t>
            </w:r>
            <w:r w:rsidRPr="006C751E">
              <w:rPr>
                <w:rFonts w:ascii="Times New Roman" w:hAnsi="Times New Roman" w:cs="Times New Roman"/>
              </w:rPr>
              <w:t xml:space="preserve">по </w:t>
            </w:r>
            <w:r w:rsidR="00E00F10">
              <w:rPr>
                <w:rFonts w:ascii="Times New Roman" w:hAnsi="Times New Roman" w:cs="Times New Roman"/>
              </w:rPr>
              <w:t>ноябрь</w:t>
            </w:r>
            <w:r w:rsidR="004E25EA">
              <w:rPr>
                <w:rFonts w:ascii="Times New Roman" w:hAnsi="Times New Roman" w:cs="Times New Roman"/>
              </w:rPr>
              <w:t xml:space="preserve"> 2021</w:t>
            </w:r>
            <w:r w:rsidRPr="006C751E">
              <w:rPr>
                <w:rFonts w:ascii="Times New Roman" w:hAnsi="Times New Roman" w:cs="Times New Roman"/>
              </w:rPr>
              <w:t xml:space="preserve"> года.</w:t>
            </w:r>
            <w:r>
              <w:rPr>
                <w:rFonts w:ascii="Times New Roman" w:hAnsi="Times New Roman" w:cs="Times New Roman"/>
              </w:rPr>
              <w:t xml:space="preserve"> </w:t>
            </w:r>
          </w:p>
          <w:p w:rsidR="00A46B8A" w:rsidRPr="009750D6" w:rsidRDefault="00A46B8A" w:rsidP="005E4BA9">
            <w:pPr>
              <w:pStyle w:val="ConsPlusNormal"/>
              <w:ind w:right="-57" w:firstLine="0"/>
              <w:jc w:val="both"/>
              <w:rPr>
                <w:rFonts w:ascii="Times New Roman" w:hAnsi="Times New Roman"/>
              </w:rPr>
            </w:pPr>
          </w:p>
        </w:tc>
      </w:tr>
      <w:tr w:rsidR="004E25EA" w:rsidRPr="002A46CD" w:rsidTr="00D47C59">
        <w:trPr>
          <w:trHeight w:val="700"/>
        </w:trPr>
        <w:tc>
          <w:tcPr>
            <w:tcW w:w="577" w:type="dxa"/>
            <w:shd w:val="clear" w:color="auto" w:fill="FFFFFF"/>
          </w:tcPr>
          <w:p w:rsidR="004E25EA" w:rsidRPr="00D03C2F" w:rsidRDefault="00DE7802" w:rsidP="005E4BA9">
            <w:pPr>
              <w:pStyle w:val="ConsPlusNormal"/>
              <w:widowControl/>
              <w:ind w:firstLine="0"/>
              <w:rPr>
                <w:rFonts w:ascii="Times New Roman" w:hAnsi="Times New Roman"/>
                <w:sz w:val="22"/>
                <w:szCs w:val="22"/>
              </w:rPr>
            </w:pPr>
            <w:r>
              <w:rPr>
                <w:rFonts w:ascii="Times New Roman" w:hAnsi="Times New Roman"/>
                <w:sz w:val="22"/>
                <w:szCs w:val="22"/>
              </w:rPr>
              <w:t>6</w:t>
            </w:r>
          </w:p>
        </w:tc>
        <w:tc>
          <w:tcPr>
            <w:tcW w:w="3357" w:type="dxa"/>
            <w:gridSpan w:val="2"/>
            <w:shd w:val="clear" w:color="auto" w:fill="FFFFFF"/>
          </w:tcPr>
          <w:p w:rsidR="004E25EA" w:rsidRPr="004E25EA" w:rsidRDefault="004E25EA" w:rsidP="005E4BA9">
            <w:pPr>
              <w:pStyle w:val="ConsPlusNormal"/>
              <w:widowControl/>
              <w:ind w:firstLine="0"/>
              <w:rPr>
                <w:rFonts w:ascii="Times New Roman" w:hAnsi="Times New Roman" w:cs="Times New Roman"/>
                <w:sz w:val="22"/>
                <w:szCs w:val="22"/>
              </w:rPr>
            </w:pPr>
            <w:r w:rsidRPr="004E25EA">
              <w:rPr>
                <w:rFonts w:ascii="Times New Roman" w:eastAsia="Courier New" w:hAnsi="Times New Roman" w:cs="Times New Roman"/>
                <w:sz w:val="22"/>
                <w:szCs w:val="22"/>
              </w:rPr>
              <w:t>Адрес электронной площадки</w:t>
            </w:r>
          </w:p>
        </w:tc>
        <w:tc>
          <w:tcPr>
            <w:tcW w:w="6425" w:type="dxa"/>
            <w:shd w:val="clear" w:color="auto" w:fill="FFFFFF"/>
          </w:tcPr>
          <w:p w:rsidR="004E25EA" w:rsidRPr="004E25EA" w:rsidRDefault="0020757E" w:rsidP="001F0A33">
            <w:pPr>
              <w:tabs>
                <w:tab w:val="num" w:pos="34"/>
              </w:tabs>
              <w:jc w:val="both"/>
              <w:rPr>
                <w:rFonts w:ascii="Times New Roman" w:hAnsi="Times New Roman" w:cs="Times New Roman"/>
                <w:b/>
              </w:rPr>
            </w:pPr>
            <w:hyperlink r:id="rId9" w:history="1">
              <w:r w:rsidR="004E25EA" w:rsidRPr="004E25EA">
                <w:rPr>
                  <w:rStyle w:val="a8"/>
                  <w:rFonts w:ascii="Times New Roman" w:hAnsi="Times New Roman" w:cs="Times New Roman"/>
                  <w:color w:val="auto"/>
                  <w:u w:val="none"/>
                </w:rPr>
                <w:t>http://www.</w:t>
              </w:r>
              <w:r w:rsidR="004E25EA" w:rsidRPr="004E25EA">
                <w:rPr>
                  <w:rStyle w:val="a8"/>
                  <w:rFonts w:ascii="Times New Roman" w:hAnsi="Times New Roman" w:cs="Times New Roman"/>
                  <w:color w:val="auto"/>
                  <w:u w:val="none"/>
                  <w:lang w:val="en-US"/>
                </w:rPr>
                <w:t>rts</w:t>
              </w:r>
              <w:r w:rsidR="004E25EA" w:rsidRPr="004E25EA">
                <w:rPr>
                  <w:rStyle w:val="a8"/>
                  <w:rFonts w:ascii="Times New Roman" w:hAnsi="Times New Roman" w:cs="Times New Roman"/>
                  <w:color w:val="auto"/>
                  <w:u w:val="none"/>
                </w:rPr>
                <w:t>-</w:t>
              </w:r>
              <w:r w:rsidR="004E25EA" w:rsidRPr="004E25EA">
                <w:rPr>
                  <w:rStyle w:val="a8"/>
                  <w:rFonts w:ascii="Times New Roman" w:hAnsi="Times New Roman" w:cs="Times New Roman"/>
                  <w:color w:val="auto"/>
                  <w:u w:val="none"/>
                  <w:lang w:val="en-US"/>
                </w:rPr>
                <w:t>tender</w:t>
              </w:r>
              <w:r w:rsidR="004E25EA" w:rsidRPr="004E25EA">
                <w:rPr>
                  <w:rStyle w:val="a8"/>
                  <w:rFonts w:ascii="Times New Roman" w:hAnsi="Times New Roman" w:cs="Times New Roman"/>
                  <w:color w:val="auto"/>
                  <w:u w:val="none"/>
                </w:rPr>
                <w:t>.ru</w:t>
              </w:r>
            </w:hyperlink>
          </w:p>
        </w:tc>
      </w:tr>
      <w:tr w:rsidR="00A46B8A" w:rsidRPr="002A46CD" w:rsidTr="00D47C59">
        <w:trPr>
          <w:trHeight w:val="700"/>
        </w:trPr>
        <w:tc>
          <w:tcPr>
            <w:tcW w:w="577" w:type="dxa"/>
            <w:shd w:val="clear" w:color="auto" w:fill="FFFFFF"/>
          </w:tcPr>
          <w:p w:rsidR="00A46B8A" w:rsidRPr="00625919" w:rsidRDefault="00DE7802" w:rsidP="00EB4A50">
            <w:pPr>
              <w:pStyle w:val="ConsPlusNormal"/>
              <w:widowControl/>
              <w:ind w:firstLine="0"/>
              <w:rPr>
                <w:rFonts w:ascii="Times New Roman" w:hAnsi="Times New Roman"/>
                <w:sz w:val="22"/>
                <w:szCs w:val="22"/>
              </w:rPr>
            </w:pPr>
            <w:r>
              <w:rPr>
                <w:rFonts w:ascii="Times New Roman" w:hAnsi="Times New Roman"/>
                <w:sz w:val="22"/>
                <w:szCs w:val="22"/>
              </w:rPr>
              <w:t>7</w:t>
            </w:r>
          </w:p>
        </w:tc>
        <w:tc>
          <w:tcPr>
            <w:tcW w:w="3357" w:type="dxa"/>
            <w:gridSpan w:val="2"/>
            <w:shd w:val="clear" w:color="auto" w:fill="FFFFFF"/>
          </w:tcPr>
          <w:p w:rsidR="00A46B8A" w:rsidRPr="00625919" w:rsidRDefault="00A46B8A"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 Источник финансирования </w:t>
            </w:r>
          </w:p>
        </w:tc>
        <w:tc>
          <w:tcPr>
            <w:tcW w:w="6425" w:type="dxa"/>
            <w:shd w:val="clear" w:color="auto" w:fill="FFFFFF"/>
          </w:tcPr>
          <w:p w:rsidR="00A46B8A" w:rsidRPr="00625919" w:rsidRDefault="00A46B8A" w:rsidP="00B65272">
            <w:pPr>
              <w:pStyle w:val="a5"/>
              <w:ind w:left="-57" w:right="-57"/>
              <w:jc w:val="left"/>
              <w:rPr>
                <w:sz w:val="22"/>
                <w:szCs w:val="22"/>
              </w:rPr>
            </w:pPr>
            <w:r>
              <w:rPr>
                <w:sz w:val="22"/>
                <w:szCs w:val="22"/>
              </w:rPr>
              <w:t>Б</w:t>
            </w:r>
            <w:r w:rsidRPr="00625919">
              <w:rPr>
                <w:sz w:val="22"/>
                <w:szCs w:val="22"/>
              </w:rPr>
              <w:t>юджетные средства автономного учреждения.</w:t>
            </w:r>
          </w:p>
        </w:tc>
      </w:tr>
      <w:tr w:rsidR="004E25EA" w:rsidRPr="002A46CD" w:rsidTr="00D47C59">
        <w:trPr>
          <w:trHeight w:val="700"/>
        </w:trPr>
        <w:tc>
          <w:tcPr>
            <w:tcW w:w="577" w:type="dxa"/>
            <w:shd w:val="clear" w:color="auto" w:fill="FFFFFF"/>
          </w:tcPr>
          <w:p w:rsidR="004E25EA" w:rsidRPr="00625919" w:rsidRDefault="00DE7802" w:rsidP="00EB4A50">
            <w:pPr>
              <w:pStyle w:val="ConsPlusNormal"/>
              <w:widowControl/>
              <w:ind w:firstLine="0"/>
              <w:rPr>
                <w:rFonts w:ascii="Times New Roman" w:hAnsi="Times New Roman"/>
                <w:sz w:val="22"/>
                <w:szCs w:val="22"/>
              </w:rPr>
            </w:pPr>
            <w:r>
              <w:rPr>
                <w:rFonts w:ascii="Times New Roman" w:hAnsi="Times New Roman"/>
                <w:sz w:val="22"/>
                <w:szCs w:val="22"/>
              </w:rPr>
              <w:t>8</w:t>
            </w:r>
          </w:p>
        </w:tc>
        <w:tc>
          <w:tcPr>
            <w:tcW w:w="3357" w:type="dxa"/>
            <w:gridSpan w:val="2"/>
            <w:shd w:val="clear" w:color="auto" w:fill="FFFFFF"/>
          </w:tcPr>
          <w:p w:rsidR="004E25EA" w:rsidRPr="00625919" w:rsidRDefault="004E25EA" w:rsidP="00EB4A50">
            <w:pPr>
              <w:pStyle w:val="ConsPlusNormal"/>
              <w:widowControl/>
              <w:ind w:firstLine="0"/>
              <w:rPr>
                <w:rFonts w:ascii="Times New Roman" w:hAnsi="Times New Roman"/>
                <w:sz w:val="22"/>
                <w:szCs w:val="22"/>
              </w:rPr>
            </w:pPr>
            <w:r w:rsidRPr="00D03C2F">
              <w:rPr>
                <w:rFonts w:ascii="Times New Roman" w:hAnsi="Times New Roman" w:cs="Times New Roman"/>
                <w:sz w:val="22"/>
                <w:szCs w:val="22"/>
              </w:rPr>
              <w:t>Начальная (максимальная) цена договора (цена лота), руб.</w:t>
            </w:r>
          </w:p>
        </w:tc>
        <w:tc>
          <w:tcPr>
            <w:tcW w:w="6425" w:type="dxa"/>
            <w:shd w:val="clear" w:color="auto" w:fill="FFFFFF"/>
          </w:tcPr>
          <w:p w:rsidR="004E25EA" w:rsidRPr="004E25EA" w:rsidRDefault="00DE7802" w:rsidP="005130BD">
            <w:pPr>
              <w:keepNext/>
              <w:keepLines/>
              <w:autoSpaceDE w:val="0"/>
              <w:autoSpaceDN w:val="0"/>
              <w:adjustRightInd w:val="0"/>
              <w:jc w:val="both"/>
            </w:pPr>
            <w:r w:rsidRPr="00DE7802">
              <w:rPr>
                <w:rFonts w:ascii="Times New Roman" w:hAnsi="Times New Roman" w:cs="Times New Roman"/>
              </w:rPr>
              <w:t>1</w:t>
            </w:r>
            <w:r w:rsidR="00C37AB6">
              <w:rPr>
                <w:rFonts w:ascii="Times New Roman" w:hAnsi="Times New Roman" w:cs="Times New Roman"/>
              </w:rPr>
              <w:t>2605</w:t>
            </w:r>
            <w:r w:rsidRPr="00DE7802">
              <w:rPr>
                <w:rFonts w:ascii="Times New Roman" w:hAnsi="Times New Roman" w:cs="Times New Roman"/>
              </w:rPr>
              <w:t>00,00</w:t>
            </w:r>
            <w:r w:rsidR="004E25EA" w:rsidRPr="00DE7802">
              <w:rPr>
                <w:rFonts w:ascii="Times New Roman" w:hAnsi="Times New Roman" w:cs="Times New Roman"/>
              </w:rPr>
              <w:t xml:space="preserve"> руб. (</w:t>
            </w:r>
            <w:r w:rsidRPr="00DE7802">
              <w:rPr>
                <w:rFonts w:ascii="Times New Roman" w:hAnsi="Times New Roman" w:cs="Times New Roman"/>
              </w:rPr>
              <w:t xml:space="preserve">Один миллион </w:t>
            </w:r>
            <w:r w:rsidR="00E00F10">
              <w:rPr>
                <w:rFonts w:ascii="Times New Roman" w:hAnsi="Times New Roman" w:cs="Times New Roman"/>
              </w:rPr>
              <w:t xml:space="preserve">двести </w:t>
            </w:r>
            <w:r w:rsidR="00C37AB6">
              <w:rPr>
                <w:rFonts w:ascii="Times New Roman" w:hAnsi="Times New Roman" w:cs="Times New Roman"/>
              </w:rPr>
              <w:t>шестьдесят</w:t>
            </w:r>
            <w:r w:rsidR="004E25EA" w:rsidRPr="00DE7802">
              <w:rPr>
                <w:rFonts w:ascii="Times New Roman" w:hAnsi="Times New Roman" w:cs="Times New Roman"/>
              </w:rPr>
              <w:t xml:space="preserve"> тысяч</w:t>
            </w:r>
            <w:r w:rsidR="00C37AB6">
              <w:rPr>
                <w:rFonts w:ascii="Times New Roman" w:hAnsi="Times New Roman" w:cs="Times New Roman"/>
              </w:rPr>
              <w:t xml:space="preserve"> пятьсот</w:t>
            </w:r>
            <w:r w:rsidR="005130BD">
              <w:rPr>
                <w:rFonts w:ascii="Times New Roman" w:hAnsi="Times New Roman" w:cs="Times New Roman"/>
              </w:rPr>
              <w:t>) рублей 00 копеек.</w:t>
            </w:r>
          </w:p>
        </w:tc>
      </w:tr>
      <w:tr w:rsidR="00A46B8A" w:rsidRPr="002A46CD" w:rsidTr="00D47C59">
        <w:trPr>
          <w:trHeight w:val="700"/>
        </w:trPr>
        <w:tc>
          <w:tcPr>
            <w:tcW w:w="577" w:type="dxa"/>
          </w:tcPr>
          <w:p w:rsidR="00A46B8A" w:rsidRPr="00625919" w:rsidRDefault="00DE7802" w:rsidP="001F0A33">
            <w:pPr>
              <w:widowControl w:val="0"/>
              <w:rPr>
                <w:rFonts w:ascii="Times New Roman" w:hAnsi="Times New Roman" w:cs="Times New Roman"/>
              </w:rPr>
            </w:pPr>
            <w:r>
              <w:rPr>
                <w:rFonts w:ascii="Times New Roman" w:hAnsi="Times New Roman" w:cs="Times New Roman"/>
              </w:rPr>
              <w:lastRenderedPageBreak/>
              <w:t>9</w:t>
            </w:r>
          </w:p>
        </w:tc>
        <w:tc>
          <w:tcPr>
            <w:tcW w:w="3357" w:type="dxa"/>
            <w:gridSpan w:val="2"/>
            <w:shd w:val="clear" w:color="auto" w:fill="auto"/>
          </w:tcPr>
          <w:p w:rsidR="00A46B8A" w:rsidRPr="00625919" w:rsidRDefault="00A46B8A" w:rsidP="001F0A33">
            <w:pPr>
              <w:widowControl w:val="0"/>
              <w:rPr>
                <w:rFonts w:ascii="Times New Roman" w:hAnsi="Times New Roman" w:cs="Times New Roman"/>
              </w:rPr>
            </w:pPr>
            <w:r w:rsidRPr="00625919">
              <w:rPr>
                <w:rFonts w:ascii="Times New Roman" w:hAnsi="Times New Roman" w:cs="Times New Roman"/>
              </w:rPr>
              <w:t>Обоснование начальной (максимальной) цены договора</w:t>
            </w:r>
          </w:p>
        </w:tc>
        <w:tc>
          <w:tcPr>
            <w:tcW w:w="6425" w:type="dxa"/>
            <w:shd w:val="clear" w:color="auto" w:fill="auto"/>
          </w:tcPr>
          <w:p w:rsidR="00A46B8A" w:rsidRPr="005130BD" w:rsidRDefault="005130BD" w:rsidP="001F0A33">
            <w:pPr>
              <w:widowControl w:val="0"/>
              <w:jc w:val="both"/>
              <w:rPr>
                <w:rFonts w:ascii="Times New Roman" w:hAnsi="Times New Roman" w:cs="Times New Roman"/>
                <w:b/>
              </w:rPr>
            </w:pPr>
            <w:r w:rsidRPr="005130BD">
              <w:rPr>
                <w:rFonts w:ascii="Times New Roman" w:eastAsia="Times New Roman" w:hAnsi="Times New Roman" w:cs="Times New Roman"/>
                <w:lang w:eastAsia="ru-RU"/>
              </w:rPr>
              <w:t>Приложение 2 к настоящей документации</w:t>
            </w:r>
          </w:p>
        </w:tc>
      </w:tr>
      <w:tr w:rsidR="00A46B8A" w:rsidRPr="002A46CD" w:rsidTr="00D47C59">
        <w:trPr>
          <w:trHeight w:val="700"/>
        </w:trPr>
        <w:tc>
          <w:tcPr>
            <w:tcW w:w="577" w:type="dxa"/>
          </w:tcPr>
          <w:p w:rsidR="00A46B8A" w:rsidRPr="00625919" w:rsidRDefault="00DE7802" w:rsidP="001F0A33">
            <w:pPr>
              <w:jc w:val="both"/>
              <w:rPr>
                <w:rFonts w:ascii="Times New Roman" w:hAnsi="Times New Roman" w:cs="Times New Roman"/>
                <w:bCs/>
              </w:rPr>
            </w:pPr>
            <w:r>
              <w:rPr>
                <w:rFonts w:ascii="Times New Roman" w:hAnsi="Times New Roman" w:cs="Times New Roman"/>
                <w:bCs/>
              </w:rPr>
              <w:t>10</w:t>
            </w:r>
          </w:p>
        </w:tc>
        <w:tc>
          <w:tcPr>
            <w:tcW w:w="3357" w:type="dxa"/>
            <w:gridSpan w:val="2"/>
          </w:tcPr>
          <w:p w:rsidR="00A46B8A" w:rsidRPr="00625919" w:rsidRDefault="00A46B8A" w:rsidP="001F0A33">
            <w:pPr>
              <w:jc w:val="both"/>
              <w:rPr>
                <w:rFonts w:ascii="Times New Roman" w:hAnsi="Times New Roman" w:cs="Times New Roman"/>
                <w:i/>
              </w:rPr>
            </w:pPr>
            <w:r w:rsidRPr="00625919">
              <w:rPr>
                <w:rFonts w:ascii="Times New Roman" w:hAnsi="Times New Roman" w:cs="Times New Roman"/>
                <w:bCs/>
              </w:rPr>
              <w:t>Порядок формирования цены договора</w:t>
            </w:r>
          </w:p>
          <w:p w:rsidR="00A46B8A" w:rsidRPr="00625919" w:rsidRDefault="00A46B8A" w:rsidP="001F0A33">
            <w:pPr>
              <w:widowControl w:val="0"/>
              <w:autoSpaceDE w:val="0"/>
              <w:autoSpaceDN w:val="0"/>
              <w:adjustRightInd w:val="0"/>
              <w:rPr>
                <w:rFonts w:ascii="Times New Roman" w:hAnsi="Times New Roman" w:cs="Times New Roman"/>
              </w:rPr>
            </w:pPr>
          </w:p>
        </w:tc>
        <w:tc>
          <w:tcPr>
            <w:tcW w:w="6425" w:type="dxa"/>
          </w:tcPr>
          <w:p w:rsidR="004E25EA" w:rsidRDefault="004E25EA" w:rsidP="004E25EA">
            <w:pPr>
              <w:spacing w:after="240"/>
              <w:jc w:val="both"/>
              <w:rPr>
                <w:rFonts w:ascii="Times New Roman" w:eastAsia="Courier New" w:hAnsi="Times New Roman" w:cs="Times New Roman"/>
                <w:lang w:eastAsia="ru-RU"/>
              </w:rPr>
            </w:pPr>
            <w:r w:rsidRPr="004E25EA">
              <w:rPr>
                <w:rFonts w:ascii="Times New Roman" w:eastAsia="Courier New" w:hAnsi="Times New Roman" w:cs="Times New Roman"/>
                <w:lang w:eastAsia="ru-RU"/>
              </w:rPr>
              <w:t xml:space="preserve">Порядок формирования цены </w:t>
            </w:r>
            <w:r>
              <w:rPr>
                <w:rFonts w:ascii="Times New Roman" w:eastAsia="Courier New" w:hAnsi="Times New Roman" w:cs="Times New Roman"/>
                <w:lang w:eastAsia="ru-RU"/>
              </w:rPr>
              <w:t>договора</w:t>
            </w:r>
            <w:r w:rsidRPr="004E25EA">
              <w:rPr>
                <w:rFonts w:ascii="Times New Roman" w:eastAsia="Courier New" w:hAnsi="Times New Roman" w:cs="Times New Roman"/>
                <w:lang w:eastAsia="ru-RU"/>
              </w:rPr>
              <w:t xml:space="preserve"> указан в </w:t>
            </w:r>
            <w:r w:rsidR="005130BD">
              <w:rPr>
                <w:rFonts w:ascii="Times New Roman" w:eastAsia="Courier New" w:hAnsi="Times New Roman" w:cs="Times New Roman"/>
                <w:lang w:eastAsia="ru-RU"/>
              </w:rPr>
              <w:t>Приложении 4</w:t>
            </w:r>
            <w:r w:rsidRPr="004E25EA">
              <w:rPr>
                <w:rFonts w:ascii="Times New Roman" w:eastAsia="Courier New" w:hAnsi="Times New Roman" w:cs="Times New Roman"/>
                <w:lang w:eastAsia="ru-RU"/>
              </w:rPr>
              <w:t xml:space="preserve"> «Проект </w:t>
            </w:r>
            <w:r>
              <w:rPr>
                <w:rFonts w:ascii="Times New Roman" w:eastAsia="Courier New" w:hAnsi="Times New Roman" w:cs="Times New Roman"/>
                <w:lang w:eastAsia="ru-RU"/>
              </w:rPr>
              <w:t>договор</w:t>
            </w:r>
            <w:r w:rsidRPr="004E25EA">
              <w:rPr>
                <w:rFonts w:ascii="Times New Roman" w:eastAsia="Courier New" w:hAnsi="Times New Roman" w:cs="Times New Roman"/>
                <w:lang w:eastAsia="ru-RU"/>
              </w:rPr>
              <w:t>а».</w:t>
            </w:r>
          </w:p>
          <w:p w:rsidR="00A46B8A" w:rsidRPr="004E25EA" w:rsidRDefault="00A46B8A" w:rsidP="004E25EA">
            <w:pPr>
              <w:spacing w:after="240"/>
              <w:jc w:val="both"/>
              <w:rPr>
                <w:rFonts w:ascii="Times New Roman" w:hAnsi="Times New Roman" w:cs="Times New Roman"/>
              </w:rPr>
            </w:pPr>
            <w:r w:rsidRPr="004E25EA">
              <w:rPr>
                <w:rFonts w:ascii="Times New Roman" w:hAnsi="Times New Roman" w:cs="Times New Roman"/>
              </w:rPr>
              <w:t>В цену товаров, поставляемых по договору, включается стоимость ГСМ (автомобильного бензина, дизельного топлива), топливных карт и расходы по их обслуживанию, расходы по оплате всех необходимых налогов, пошлин и сборов, расходы на перевозку и отгрузку товара, расходы по хранению товара (до полной выборки), все издержки, расходы, подлежащие уплате в связи с выполнением условий договора, плата за информационное обслуживание, а также иные расходы, подлежащие уплате Поставщику в связи с выполнением условий договора.</w:t>
            </w:r>
          </w:p>
        </w:tc>
      </w:tr>
      <w:tr w:rsidR="00A46B8A" w:rsidRPr="002A46CD" w:rsidTr="00D47C59">
        <w:trPr>
          <w:trHeight w:val="700"/>
        </w:trPr>
        <w:tc>
          <w:tcPr>
            <w:tcW w:w="577" w:type="dxa"/>
            <w:shd w:val="clear" w:color="auto" w:fill="FFFFFF"/>
          </w:tcPr>
          <w:p w:rsidR="00A46B8A" w:rsidRPr="00625919" w:rsidRDefault="00DE7802" w:rsidP="00EB4A50">
            <w:pPr>
              <w:pStyle w:val="ConsPlusNormal"/>
              <w:widowControl/>
              <w:ind w:firstLine="0"/>
              <w:rPr>
                <w:rFonts w:ascii="Times New Roman" w:hAnsi="Times New Roman"/>
                <w:sz w:val="22"/>
                <w:szCs w:val="22"/>
              </w:rPr>
            </w:pPr>
            <w:r>
              <w:rPr>
                <w:rFonts w:ascii="Times New Roman" w:hAnsi="Times New Roman"/>
                <w:sz w:val="22"/>
                <w:szCs w:val="22"/>
              </w:rPr>
              <w:t>11</w:t>
            </w:r>
          </w:p>
        </w:tc>
        <w:tc>
          <w:tcPr>
            <w:tcW w:w="3357" w:type="dxa"/>
            <w:gridSpan w:val="2"/>
            <w:shd w:val="clear" w:color="auto" w:fill="FFFFFF"/>
          </w:tcPr>
          <w:p w:rsidR="00A46B8A" w:rsidRPr="00625919" w:rsidRDefault="00A46B8A" w:rsidP="00EB4A50">
            <w:pPr>
              <w:pStyle w:val="ConsPlusNormal"/>
              <w:widowControl/>
              <w:ind w:firstLine="0"/>
              <w:rPr>
                <w:rFonts w:ascii="Times New Roman" w:hAnsi="Times New Roman"/>
                <w:sz w:val="22"/>
                <w:szCs w:val="22"/>
              </w:rPr>
            </w:pPr>
            <w:r w:rsidRPr="00625919">
              <w:rPr>
                <w:rFonts w:ascii="Times New Roman" w:hAnsi="Times New Roman"/>
                <w:sz w:val="22"/>
                <w:szCs w:val="22"/>
              </w:rPr>
              <w:t>Сведения о валюте, используемой для формирования цены договора и расчетов с поставщиками (исполнителями, подрядчиками)</w:t>
            </w:r>
          </w:p>
        </w:tc>
        <w:tc>
          <w:tcPr>
            <w:tcW w:w="6425" w:type="dxa"/>
            <w:shd w:val="clear" w:color="auto" w:fill="FFFFFF"/>
          </w:tcPr>
          <w:p w:rsidR="00A46B8A" w:rsidRPr="00625919" w:rsidRDefault="00A46B8A"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Рубль Российской Федерации</w:t>
            </w:r>
          </w:p>
        </w:tc>
      </w:tr>
      <w:tr w:rsidR="00A46B8A" w:rsidRPr="002A46CD" w:rsidTr="00D47C59">
        <w:trPr>
          <w:trHeight w:val="700"/>
        </w:trPr>
        <w:tc>
          <w:tcPr>
            <w:tcW w:w="577" w:type="dxa"/>
            <w:shd w:val="clear" w:color="auto" w:fill="FFFFFF"/>
          </w:tcPr>
          <w:p w:rsidR="00A46B8A" w:rsidRPr="00625919" w:rsidRDefault="00DE7802" w:rsidP="00EB4A50">
            <w:pPr>
              <w:pStyle w:val="ConsPlusNormal"/>
              <w:widowControl/>
              <w:ind w:firstLine="0"/>
              <w:rPr>
                <w:rFonts w:ascii="Times New Roman" w:hAnsi="Times New Roman"/>
                <w:sz w:val="22"/>
                <w:szCs w:val="22"/>
              </w:rPr>
            </w:pPr>
            <w:r>
              <w:rPr>
                <w:rFonts w:ascii="Times New Roman" w:hAnsi="Times New Roman"/>
                <w:sz w:val="22"/>
                <w:szCs w:val="22"/>
              </w:rPr>
              <w:t>12</w:t>
            </w:r>
          </w:p>
        </w:tc>
        <w:tc>
          <w:tcPr>
            <w:tcW w:w="3357" w:type="dxa"/>
            <w:gridSpan w:val="2"/>
            <w:shd w:val="clear" w:color="auto" w:fill="FFFFFF"/>
          </w:tcPr>
          <w:p w:rsidR="00A46B8A" w:rsidRPr="00625919" w:rsidRDefault="00A46B8A" w:rsidP="00EB4A50">
            <w:pPr>
              <w:pStyle w:val="ConsPlusNormal"/>
              <w:widowControl/>
              <w:ind w:firstLine="0"/>
              <w:rPr>
                <w:rFonts w:ascii="Times New Roman" w:hAnsi="Times New Roman"/>
                <w:sz w:val="22"/>
                <w:szCs w:val="22"/>
              </w:rPr>
            </w:pPr>
            <w:r w:rsidRPr="00625919">
              <w:rPr>
                <w:rFonts w:ascii="Times New Roman" w:hAnsi="Times New Roman"/>
                <w:sz w:val="22"/>
                <w:szCs w:val="22"/>
              </w:rPr>
              <w:t>Порядок применения официального курса иностранной валюты к рублю РФ, установленного ЦБ РФ и используемого при оплате договора</w:t>
            </w:r>
          </w:p>
        </w:tc>
        <w:tc>
          <w:tcPr>
            <w:tcW w:w="6425" w:type="dxa"/>
            <w:shd w:val="clear" w:color="auto" w:fill="FFFFFF"/>
          </w:tcPr>
          <w:p w:rsidR="00A46B8A" w:rsidRPr="00625919" w:rsidRDefault="00A46B8A"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Не применяется</w:t>
            </w:r>
          </w:p>
        </w:tc>
      </w:tr>
      <w:tr w:rsidR="001222E6" w:rsidRPr="002A46CD" w:rsidTr="00467708">
        <w:trPr>
          <w:trHeight w:val="349"/>
        </w:trPr>
        <w:tc>
          <w:tcPr>
            <w:tcW w:w="577" w:type="dxa"/>
            <w:shd w:val="clear" w:color="auto" w:fill="FFFFFF"/>
          </w:tcPr>
          <w:p w:rsidR="001222E6" w:rsidRPr="00625919" w:rsidRDefault="00DE7802" w:rsidP="00EB4A50">
            <w:pPr>
              <w:pStyle w:val="ConsPlusNormal"/>
              <w:widowControl/>
              <w:ind w:firstLine="0"/>
              <w:rPr>
                <w:rFonts w:ascii="Times New Roman" w:hAnsi="Times New Roman"/>
                <w:sz w:val="22"/>
                <w:szCs w:val="22"/>
              </w:rPr>
            </w:pPr>
            <w:r>
              <w:rPr>
                <w:rFonts w:ascii="Times New Roman" w:hAnsi="Times New Roman"/>
                <w:sz w:val="22"/>
                <w:szCs w:val="22"/>
              </w:rPr>
              <w:t>13</w:t>
            </w:r>
          </w:p>
        </w:tc>
        <w:tc>
          <w:tcPr>
            <w:tcW w:w="3357" w:type="dxa"/>
            <w:gridSpan w:val="2"/>
            <w:shd w:val="clear" w:color="auto" w:fill="FFFFFF"/>
          </w:tcPr>
          <w:p w:rsidR="001222E6" w:rsidRPr="001222E6" w:rsidRDefault="001222E6" w:rsidP="00EB4A50">
            <w:pPr>
              <w:pStyle w:val="ConsPlusNormal"/>
              <w:widowControl/>
              <w:ind w:firstLine="0"/>
              <w:rPr>
                <w:rFonts w:ascii="Times New Roman" w:hAnsi="Times New Roman" w:cs="Times New Roman"/>
                <w:sz w:val="22"/>
                <w:szCs w:val="22"/>
              </w:rPr>
            </w:pPr>
            <w:r w:rsidRPr="001222E6">
              <w:rPr>
                <w:rFonts w:ascii="Times New Roman" w:eastAsia="Courier New" w:hAnsi="Times New Roman" w:cs="Times New Roman"/>
                <w:sz w:val="22"/>
                <w:szCs w:val="22"/>
              </w:rPr>
              <w:t>Форма оплаты</w:t>
            </w:r>
          </w:p>
        </w:tc>
        <w:tc>
          <w:tcPr>
            <w:tcW w:w="6425" w:type="dxa"/>
            <w:shd w:val="clear" w:color="auto" w:fill="FFFFFF"/>
          </w:tcPr>
          <w:p w:rsidR="001222E6" w:rsidRPr="001222E6" w:rsidRDefault="00467708" w:rsidP="00467708">
            <w:pPr>
              <w:pStyle w:val="ConsPlusNormal"/>
              <w:widowControl/>
              <w:ind w:firstLine="0"/>
              <w:jc w:val="both"/>
              <w:rPr>
                <w:rFonts w:ascii="Times New Roman" w:hAnsi="Times New Roman" w:cs="Times New Roman"/>
                <w:sz w:val="22"/>
                <w:szCs w:val="22"/>
              </w:rPr>
            </w:pPr>
            <w:r>
              <w:rPr>
                <w:rFonts w:ascii="Times New Roman" w:eastAsia="Courier New" w:hAnsi="Times New Roman" w:cs="Times New Roman"/>
                <w:sz w:val="22"/>
                <w:szCs w:val="22"/>
              </w:rPr>
              <w:t>Безналичный расчет</w:t>
            </w:r>
          </w:p>
        </w:tc>
      </w:tr>
      <w:tr w:rsidR="001222E6" w:rsidRPr="002A46CD" w:rsidTr="00D47C59">
        <w:trPr>
          <w:trHeight w:val="700"/>
        </w:trPr>
        <w:tc>
          <w:tcPr>
            <w:tcW w:w="577" w:type="dxa"/>
            <w:shd w:val="clear" w:color="auto" w:fill="FFFFFF"/>
          </w:tcPr>
          <w:p w:rsidR="001222E6" w:rsidRPr="00625919" w:rsidRDefault="00DE7802" w:rsidP="00EB4A50">
            <w:pPr>
              <w:pStyle w:val="ConsPlusNormal"/>
              <w:widowControl/>
              <w:ind w:firstLine="0"/>
              <w:rPr>
                <w:rFonts w:ascii="Times New Roman" w:hAnsi="Times New Roman"/>
                <w:sz w:val="22"/>
                <w:szCs w:val="22"/>
              </w:rPr>
            </w:pPr>
            <w:r>
              <w:rPr>
                <w:rFonts w:ascii="Times New Roman" w:hAnsi="Times New Roman"/>
                <w:sz w:val="22"/>
                <w:szCs w:val="22"/>
              </w:rPr>
              <w:t>14</w:t>
            </w:r>
          </w:p>
        </w:tc>
        <w:tc>
          <w:tcPr>
            <w:tcW w:w="3357" w:type="dxa"/>
            <w:gridSpan w:val="2"/>
            <w:shd w:val="clear" w:color="auto" w:fill="FFFFFF"/>
          </w:tcPr>
          <w:p w:rsidR="001222E6" w:rsidRPr="001222E6" w:rsidRDefault="001222E6" w:rsidP="00EB4A50">
            <w:pPr>
              <w:pStyle w:val="ConsPlusNormal"/>
              <w:widowControl/>
              <w:ind w:firstLine="0"/>
              <w:rPr>
                <w:rFonts w:ascii="Times New Roman" w:eastAsia="Courier New" w:hAnsi="Times New Roman" w:cs="Times New Roman"/>
                <w:sz w:val="22"/>
                <w:szCs w:val="22"/>
              </w:rPr>
            </w:pPr>
            <w:r w:rsidRPr="001222E6">
              <w:rPr>
                <w:rFonts w:ascii="Times New Roman" w:eastAsia="Courier New" w:hAnsi="Times New Roman" w:cs="Times New Roman"/>
                <w:sz w:val="22"/>
                <w:szCs w:val="22"/>
              </w:rPr>
              <w:t>Сроки и порядок оплаты</w:t>
            </w:r>
          </w:p>
        </w:tc>
        <w:tc>
          <w:tcPr>
            <w:tcW w:w="6425" w:type="dxa"/>
            <w:shd w:val="clear" w:color="auto" w:fill="FFFFFF"/>
          </w:tcPr>
          <w:p w:rsidR="001222E6" w:rsidRPr="001222E6" w:rsidRDefault="001222E6" w:rsidP="005130BD">
            <w:pPr>
              <w:pStyle w:val="ConsPlusNormal"/>
              <w:widowControl/>
              <w:ind w:firstLine="0"/>
              <w:jc w:val="both"/>
              <w:rPr>
                <w:rFonts w:ascii="Times New Roman" w:eastAsia="Courier New" w:hAnsi="Times New Roman" w:cs="Times New Roman"/>
                <w:sz w:val="22"/>
                <w:szCs w:val="22"/>
              </w:rPr>
            </w:pPr>
            <w:r w:rsidRPr="001222E6">
              <w:rPr>
                <w:rFonts w:ascii="Times New Roman" w:eastAsia="Courier New" w:hAnsi="Times New Roman" w:cs="Times New Roman"/>
                <w:sz w:val="22"/>
                <w:szCs w:val="22"/>
              </w:rPr>
              <w:t xml:space="preserve">Указаны в </w:t>
            </w:r>
            <w:r w:rsidR="005130BD">
              <w:rPr>
                <w:rFonts w:ascii="Times New Roman" w:eastAsia="Courier New" w:hAnsi="Times New Roman" w:cs="Times New Roman"/>
                <w:sz w:val="22"/>
                <w:szCs w:val="22"/>
              </w:rPr>
              <w:t>Приложение 4</w:t>
            </w:r>
            <w:r w:rsidRPr="001222E6">
              <w:rPr>
                <w:rFonts w:ascii="Times New Roman" w:eastAsia="Courier New" w:hAnsi="Times New Roman" w:cs="Times New Roman"/>
                <w:sz w:val="22"/>
                <w:szCs w:val="22"/>
              </w:rPr>
              <w:t xml:space="preserve"> «Проект </w:t>
            </w:r>
            <w:r w:rsidR="00D778AA">
              <w:rPr>
                <w:rFonts w:ascii="Times New Roman" w:eastAsia="Courier New" w:hAnsi="Times New Roman" w:cs="Times New Roman"/>
                <w:sz w:val="22"/>
                <w:szCs w:val="22"/>
              </w:rPr>
              <w:t>договор</w:t>
            </w:r>
            <w:r w:rsidRPr="001222E6">
              <w:rPr>
                <w:rFonts w:ascii="Times New Roman" w:eastAsia="Courier New" w:hAnsi="Times New Roman" w:cs="Times New Roman"/>
                <w:sz w:val="22"/>
                <w:szCs w:val="22"/>
              </w:rPr>
              <w:t>а»</w:t>
            </w:r>
          </w:p>
        </w:tc>
      </w:tr>
      <w:tr w:rsidR="00D778AA" w:rsidRPr="002A46CD" w:rsidTr="00D47C59">
        <w:trPr>
          <w:trHeight w:val="700"/>
        </w:trPr>
        <w:tc>
          <w:tcPr>
            <w:tcW w:w="577" w:type="dxa"/>
            <w:shd w:val="clear" w:color="auto" w:fill="FFFFFF"/>
          </w:tcPr>
          <w:p w:rsidR="00D778AA" w:rsidRPr="00625919" w:rsidRDefault="00DE7802" w:rsidP="00EB4A50">
            <w:pPr>
              <w:pStyle w:val="ConsPlusNormal"/>
              <w:widowControl/>
              <w:ind w:firstLine="0"/>
              <w:rPr>
                <w:rFonts w:ascii="Times New Roman" w:hAnsi="Times New Roman"/>
                <w:sz w:val="22"/>
                <w:szCs w:val="22"/>
              </w:rPr>
            </w:pPr>
            <w:r>
              <w:rPr>
                <w:rFonts w:ascii="Times New Roman" w:hAnsi="Times New Roman"/>
                <w:sz w:val="22"/>
                <w:szCs w:val="22"/>
              </w:rPr>
              <w:t>15</w:t>
            </w:r>
          </w:p>
        </w:tc>
        <w:tc>
          <w:tcPr>
            <w:tcW w:w="3357" w:type="dxa"/>
            <w:gridSpan w:val="2"/>
            <w:shd w:val="clear" w:color="auto" w:fill="FFFFFF"/>
          </w:tcPr>
          <w:p w:rsidR="00D778AA" w:rsidRPr="00DE7802" w:rsidRDefault="00D778AA" w:rsidP="00467708">
            <w:pPr>
              <w:pStyle w:val="ConsPlusNormal"/>
              <w:widowControl/>
              <w:ind w:firstLine="0"/>
              <w:rPr>
                <w:rFonts w:ascii="Times New Roman" w:eastAsia="Courier New" w:hAnsi="Times New Roman" w:cs="Times New Roman"/>
                <w:sz w:val="22"/>
                <w:szCs w:val="22"/>
              </w:rPr>
            </w:pPr>
            <w:r w:rsidRPr="00DE7802">
              <w:rPr>
                <w:rFonts w:ascii="Times New Roman" w:eastAsia="Courier New" w:hAnsi="Times New Roman" w:cs="Times New Roman"/>
                <w:sz w:val="22"/>
                <w:szCs w:val="22"/>
              </w:rPr>
              <w:t xml:space="preserve">Сведения о возможности изменения предусмотренного </w:t>
            </w:r>
            <w:r w:rsidR="00467708">
              <w:rPr>
                <w:rFonts w:ascii="Times New Roman" w:eastAsia="Courier New" w:hAnsi="Times New Roman" w:cs="Times New Roman"/>
                <w:sz w:val="22"/>
                <w:szCs w:val="22"/>
              </w:rPr>
              <w:t>договор</w:t>
            </w:r>
            <w:r w:rsidRPr="00DE7802">
              <w:rPr>
                <w:rFonts w:ascii="Times New Roman" w:eastAsia="Courier New" w:hAnsi="Times New Roman" w:cs="Times New Roman"/>
                <w:sz w:val="22"/>
                <w:szCs w:val="22"/>
              </w:rPr>
              <w:t>ом количества товара, объема работы, услуги</w:t>
            </w:r>
          </w:p>
        </w:tc>
        <w:tc>
          <w:tcPr>
            <w:tcW w:w="6425" w:type="dxa"/>
            <w:shd w:val="clear" w:color="auto" w:fill="FFFFFF"/>
          </w:tcPr>
          <w:p w:rsidR="00D778AA" w:rsidRPr="00DE7802" w:rsidRDefault="00D778AA" w:rsidP="00D778AA">
            <w:pPr>
              <w:spacing w:after="240"/>
              <w:jc w:val="both"/>
              <w:rPr>
                <w:rFonts w:ascii="Times New Roman" w:eastAsiaTheme="minorEastAsia" w:hAnsi="Times New Roman" w:cs="Times New Roman"/>
                <w:lang w:eastAsia="ru-RU"/>
              </w:rPr>
            </w:pPr>
            <w:r w:rsidRPr="00DE7802">
              <w:rPr>
                <w:rFonts w:ascii="Times New Roman" w:eastAsia="Courier New" w:hAnsi="Times New Roman" w:cs="Times New Roman"/>
                <w:lang w:eastAsia="ru-RU"/>
              </w:rPr>
              <w:t xml:space="preserve">При исполнении договора по соглашению сторон количество поставляемого товара, объем выполняемой работы, оказываемой услуги, предусмотренные </w:t>
            </w:r>
            <w:r w:rsidR="00DE7802">
              <w:rPr>
                <w:rFonts w:ascii="Times New Roman" w:eastAsia="Courier New" w:hAnsi="Times New Roman" w:cs="Times New Roman"/>
                <w:lang w:eastAsia="ru-RU"/>
              </w:rPr>
              <w:t>договор</w:t>
            </w:r>
            <w:r w:rsidRPr="00DE7802">
              <w:rPr>
                <w:rFonts w:ascii="Times New Roman" w:eastAsia="Courier New" w:hAnsi="Times New Roman" w:cs="Times New Roman"/>
                <w:lang w:eastAsia="ru-RU"/>
              </w:rPr>
              <w:t>ом, может быть уменьшено или увеличено не более чем на 10% по предложению заказчика.</w:t>
            </w:r>
          </w:p>
          <w:p w:rsidR="00D778AA" w:rsidRPr="00DE7802" w:rsidRDefault="00D24982" w:rsidP="000C6881">
            <w:pPr>
              <w:spacing w:after="240"/>
              <w:jc w:val="both"/>
              <w:rPr>
                <w:rFonts w:ascii="Times New Roman" w:eastAsia="Courier New" w:hAnsi="Times New Roman" w:cs="Times New Roman"/>
              </w:rPr>
            </w:pPr>
            <w:r>
              <w:rPr>
                <w:rFonts w:ascii="Times New Roman" w:eastAsia="Courier New" w:hAnsi="Times New Roman" w:cs="Times New Roman"/>
                <w:lang w:eastAsia="ru-RU"/>
              </w:rPr>
              <w:t>По</w:t>
            </w:r>
            <w:r w:rsidR="00D778AA" w:rsidRPr="00D24982">
              <w:rPr>
                <w:rFonts w:ascii="Times New Roman" w:eastAsia="Courier New" w:hAnsi="Times New Roman" w:cs="Times New Roman"/>
                <w:lang w:eastAsia="ru-RU"/>
              </w:rPr>
              <w:t xml:space="preserve">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10% цены договора.</w:t>
            </w:r>
            <w:r w:rsidR="00D778AA" w:rsidRPr="00DE7802">
              <w:rPr>
                <w:rFonts w:ascii="Times New Roman" w:eastAsia="Courier New" w:hAnsi="Times New Roman" w:cs="Times New Roman"/>
                <w:lang w:eastAsia="ru-RU"/>
              </w:rPr>
              <w:t xml:space="preserve"> </w:t>
            </w:r>
          </w:p>
        </w:tc>
      </w:tr>
      <w:tr w:rsidR="00D778AA" w:rsidRPr="002A46CD" w:rsidTr="00D47C59">
        <w:trPr>
          <w:trHeight w:val="700"/>
        </w:trPr>
        <w:tc>
          <w:tcPr>
            <w:tcW w:w="577" w:type="dxa"/>
            <w:shd w:val="clear" w:color="auto" w:fill="FFFFFF"/>
          </w:tcPr>
          <w:p w:rsidR="00D778AA" w:rsidRPr="00625919" w:rsidRDefault="00DE7802" w:rsidP="00EB4A50">
            <w:pPr>
              <w:pStyle w:val="ConsPlusNormal"/>
              <w:widowControl/>
              <w:ind w:firstLine="0"/>
              <w:rPr>
                <w:rFonts w:ascii="Times New Roman" w:hAnsi="Times New Roman"/>
                <w:sz w:val="22"/>
                <w:szCs w:val="22"/>
              </w:rPr>
            </w:pPr>
            <w:r>
              <w:rPr>
                <w:rFonts w:ascii="Times New Roman" w:hAnsi="Times New Roman"/>
                <w:sz w:val="22"/>
                <w:szCs w:val="22"/>
              </w:rPr>
              <w:t>16</w:t>
            </w:r>
          </w:p>
        </w:tc>
        <w:tc>
          <w:tcPr>
            <w:tcW w:w="3357" w:type="dxa"/>
            <w:gridSpan w:val="2"/>
            <w:shd w:val="clear" w:color="auto" w:fill="FFFFFF"/>
          </w:tcPr>
          <w:p w:rsidR="00D778AA" w:rsidRPr="00DE7802" w:rsidRDefault="00D778AA" w:rsidP="00D778AA">
            <w:pPr>
              <w:pStyle w:val="ConsPlusNormal"/>
              <w:widowControl/>
              <w:ind w:firstLine="0"/>
              <w:rPr>
                <w:rFonts w:ascii="Times New Roman" w:eastAsia="Courier New" w:hAnsi="Times New Roman" w:cs="Times New Roman"/>
                <w:sz w:val="22"/>
                <w:szCs w:val="22"/>
              </w:rPr>
            </w:pPr>
            <w:r w:rsidRPr="00DE7802">
              <w:rPr>
                <w:rFonts w:ascii="Times New Roman" w:eastAsia="Courier New" w:hAnsi="Times New Roman" w:cs="Times New Roman"/>
                <w:sz w:val="22"/>
                <w:szCs w:val="22"/>
              </w:rPr>
              <w:t>Сведения о возможности снижения цены договора</w:t>
            </w:r>
          </w:p>
        </w:tc>
        <w:tc>
          <w:tcPr>
            <w:tcW w:w="6425" w:type="dxa"/>
            <w:shd w:val="clear" w:color="auto" w:fill="FFFFFF"/>
          </w:tcPr>
          <w:p w:rsidR="00D778AA" w:rsidRPr="00DE7802" w:rsidRDefault="00D778AA" w:rsidP="00D778AA">
            <w:pPr>
              <w:spacing w:after="240"/>
              <w:jc w:val="both"/>
              <w:rPr>
                <w:rFonts w:ascii="Times New Roman" w:eastAsia="Courier New" w:hAnsi="Times New Roman" w:cs="Times New Roman"/>
                <w:lang w:eastAsia="ru-RU"/>
              </w:rPr>
            </w:pPr>
            <w:r w:rsidRPr="00DE7802">
              <w:rPr>
                <w:rFonts w:ascii="Times New Roman" w:eastAsia="Courier New" w:hAnsi="Times New Roman" w:cs="Times New Roman"/>
              </w:rPr>
              <w:t xml:space="preserve">При исполнении </w:t>
            </w:r>
            <w:r w:rsidR="00DE7802" w:rsidRPr="00DE7802">
              <w:rPr>
                <w:rFonts w:ascii="Times New Roman" w:eastAsia="Courier New" w:hAnsi="Times New Roman" w:cs="Times New Roman"/>
              </w:rPr>
              <w:t>договор</w:t>
            </w:r>
            <w:r w:rsidRPr="00DE7802">
              <w:rPr>
                <w:rFonts w:ascii="Times New Roman" w:eastAsia="Courier New" w:hAnsi="Times New Roman" w:cs="Times New Roman"/>
              </w:rPr>
              <w:t xml:space="preserve">а по соглашению сторон цена </w:t>
            </w:r>
            <w:r w:rsidR="00DE7802" w:rsidRPr="00DE7802">
              <w:rPr>
                <w:rFonts w:ascii="Times New Roman" w:eastAsia="Courier New" w:hAnsi="Times New Roman" w:cs="Times New Roman"/>
              </w:rPr>
              <w:t>договор</w:t>
            </w:r>
            <w:r w:rsidRPr="00DE7802">
              <w:rPr>
                <w:rFonts w:ascii="Times New Roman" w:eastAsia="Courier New" w:hAnsi="Times New Roman" w:cs="Times New Roman"/>
              </w:rPr>
              <w:t xml:space="preserve">а может быть снижена без изменения предусмотренных </w:t>
            </w:r>
            <w:r w:rsidR="00DE7802" w:rsidRPr="00DE7802">
              <w:rPr>
                <w:rFonts w:ascii="Times New Roman" w:eastAsia="Courier New" w:hAnsi="Times New Roman" w:cs="Times New Roman"/>
              </w:rPr>
              <w:t>договор</w:t>
            </w:r>
            <w:r w:rsidRPr="00DE7802">
              <w:rPr>
                <w:rFonts w:ascii="Times New Roman" w:eastAsia="Courier New" w:hAnsi="Times New Roman" w:cs="Times New Roman"/>
              </w:rPr>
              <w:t xml:space="preserve">ом количества товара, объема работы, услуги, качества поставляемого товара, выполняемой работы, оказываемой услуги и иных условий </w:t>
            </w:r>
            <w:r w:rsidR="00731800" w:rsidRPr="00DE7802">
              <w:rPr>
                <w:rFonts w:ascii="Times New Roman" w:eastAsia="Courier New" w:hAnsi="Times New Roman" w:cs="Times New Roman"/>
              </w:rPr>
              <w:t>договор</w:t>
            </w:r>
            <w:r w:rsidRPr="00DE7802">
              <w:rPr>
                <w:rFonts w:ascii="Times New Roman" w:eastAsia="Courier New" w:hAnsi="Times New Roman" w:cs="Times New Roman"/>
              </w:rPr>
              <w:t>а</w:t>
            </w:r>
            <w:r w:rsidR="000C6881">
              <w:rPr>
                <w:rFonts w:ascii="Times New Roman" w:eastAsia="Courier New" w:hAnsi="Times New Roman" w:cs="Times New Roman"/>
              </w:rPr>
              <w:t>.</w:t>
            </w:r>
          </w:p>
        </w:tc>
      </w:tr>
      <w:tr w:rsidR="00D778AA" w:rsidRPr="002A46CD" w:rsidTr="00D47C59">
        <w:trPr>
          <w:trHeight w:val="700"/>
        </w:trPr>
        <w:tc>
          <w:tcPr>
            <w:tcW w:w="577" w:type="dxa"/>
            <w:shd w:val="clear" w:color="auto" w:fill="FFFFFF"/>
          </w:tcPr>
          <w:p w:rsidR="00D778AA" w:rsidRPr="00625919" w:rsidRDefault="00731800" w:rsidP="00EB4A50">
            <w:pPr>
              <w:pStyle w:val="ConsPlusNormal"/>
              <w:widowControl/>
              <w:ind w:firstLine="0"/>
              <w:rPr>
                <w:rFonts w:ascii="Times New Roman" w:hAnsi="Times New Roman"/>
                <w:sz w:val="22"/>
                <w:szCs w:val="22"/>
              </w:rPr>
            </w:pPr>
            <w:r>
              <w:rPr>
                <w:rFonts w:ascii="Times New Roman" w:hAnsi="Times New Roman"/>
                <w:sz w:val="22"/>
                <w:szCs w:val="22"/>
              </w:rPr>
              <w:t>17</w:t>
            </w:r>
          </w:p>
        </w:tc>
        <w:tc>
          <w:tcPr>
            <w:tcW w:w="3357" w:type="dxa"/>
            <w:gridSpan w:val="2"/>
            <w:shd w:val="clear" w:color="auto" w:fill="FFFFFF"/>
          </w:tcPr>
          <w:p w:rsidR="00D778AA" w:rsidRPr="00731800" w:rsidRDefault="00D778AA" w:rsidP="00D778AA">
            <w:pPr>
              <w:pStyle w:val="ConsPlusNormal"/>
              <w:widowControl/>
              <w:ind w:firstLine="0"/>
              <w:rPr>
                <w:rFonts w:ascii="Times New Roman" w:eastAsia="Courier New" w:hAnsi="Times New Roman" w:cs="Times New Roman"/>
                <w:sz w:val="22"/>
                <w:szCs w:val="22"/>
              </w:rPr>
            </w:pPr>
            <w:r w:rsidRPr="00731800">
              <w:rPr>
                <w:rFonts w:ascii="Times New Roman" w:eastAsia="Courier New" w:hAnsi="Times New Roman" w:cs="Times New Roman"/>
                <w:sz w:val="22"/>
                <w:szCs w:val="22"/>
              </w:rPr>
              <w:t xml:space="preserve">Информация о возможности одностороннего отказа от исполнения </w:t>
            </w:r>
            <w:r w:rsidR="00731800" w:rsidRPr="00DE7802">
              <w:rPr>
                <w:rFonts w:ascii="Times New Roman" w:eastAsia="Courier New" w:hAnsi="Times New Roman" w:cs="Times New Roman"/>
                <w:sz w:val="22"/>
                <w:szCs w:val="22"/>
              </w:rPr>
              <w:t>договор</w:t>
            </w:r>
            <w:r w:rsidRPr="00731800">
              <w:rPr>
                <w:rFonts w:ascii="Times New Roman" w:eastAsia="Courier New" w:hAnsi="Times New Roman" w:cs="Times New Roman"/>
                <w:sz w:val="22"/>
                <w:szCs w:val="22"/>
              </w:rPr>
              <w:t>а</w:t>
            </w:r>
          </w:p>
        </w:tc>
        <w:tc>
          <w:tcPr>
            <w:tcW w:w="6425" w:type="dxa"/>
            <w:shd w:val="clear" w:color="auto" w:fill="FFFFFF"/>
          </w:tcPr>
          <w:p w:rsidR="00D778AA" w:rsidRPr="00731800" w:rsidRDefault="00D778AA" w:rsidP="00D778AA">
            <w:pPr>
              <w:spacing w:after="240"/>
              <w:jc w:val="both"/>
              <w:rPr>
                <w:rFonts w:ascii="Times New Roman" w:eastAsia="Courier New" w:hAnsi="Times New Roman" w:cs="Times New Roman"/>
              </w:rPr>
            </w:pPr>
            <w:r w:rsidRPr="00731800">
              <w:rPr>
                <w:rFonts w:ascii="Times New Roman" w:eastAsia="Courier New" w:hAnsi="Times New Roman" w:cs="Times New Roman"/>
              </w:rPr>
              <w:t xml:space="preserve">Расторжение </w:t>
            </w:r>
            <w:r w:rsidR="00731800" w:rsidRPr="00DE7802">
              <w:rPr>
                <w:rFonts w:ascii="Times New Roman" w:eastAsia="Courier New" w:hAnsi="Times New Roman" w:cs="Times New Roman"/>
              </w:rPr>
              <w:t>договор</w:t>
            </w:r>
            <w:r w:rsidRPr="00731800">
              <w:rPr>
                <w:rFonts w:ascii="Times New Roman" w:eastAsia="Courier New" w:hAnsi="Times New Roman" w:cs="Times New Roman"/>
              </w:rPr>
              <w:t xml:space="preserve">а допускается по соглашению сторон, по решению суда, в случае одностороннего отказа стороны </w:t>
            </w:r>
            <w:r w:rsidR="00731800" w:rsidRPr="00DE7802">
              <w:rPr>
                <w:rFonts w:ascii="Times New Roman" w:eastAsia="Courier New" w:hAnsi="Times New Roman" w:cs="Times New Roman"/>
              </w:rPr>
              <w:t>договор</w:t>
            </w:r>
            <w:r w:rsidRPr="00731800">
              <w:rPr>
                <w:rFonts w:ascii="Times New Roman" w:eastAsia="Courier New" w:hAnsi="Times New Roman" w:cs="Times New Roman"/>
              </w:rPr>
              <w:t xml:space="preserve">а от исполнения </w:t>
            </w:r>
            <w:r w:rsidR="00731800" w:rsidRPr="00DE7802">
              <w:rPr>
                <w:rFonts w:ascii="Times New Roman" w:eastAsia="Courier New" w:hAnsi="Times New Roman" w:cs="Times New Roman"/>
              </w:rPr>
              <w:t>договор</w:t>
            </w:r>
            <w:r w:rsidRPr="00731800">
              <w:rPr>
                <w:rFonts w:ascii="Times New Roman" w:eastAsia="Courier New" w:hAnsi="Times New Roman" w:cs="Times New Roman"/>
              </w:rPr>
              <w:t>а в соответствии с гражданским законодательством и в порядке, предусмотренном частями 8-25 ст. 95 Закона о контрактной системе.</w:t>
            </w:r>
          </w:p>
        </w:tc>
      </w:tr>
      <w:tr w:rsidR="00A46B8A" w:rsidRPr="002A46CD" w:rsidTr="00D47C59">
        <w:trPr>
          <w:trHeight w:val="700"/>
        </w:trPr>
        <w:tc>
          <w:tcPr>
            <w:tcW w:w="577" w:type="dxa"/>
            <w:shd w:val="clear" w:color="auto" w:fill="FFFFFF"/>
          </w:tcPr>
          <w:p w:rsidR="00A46B8A" w:rsidRPr="00625919" w:rsidRDefault="00731800" w:rsidP="00EB4A50">
            <w:pPr>
              <w:pStyle w:val="ConsPlusNormal"/>
              <w:widowControl/>
              <w:ind w:firstLine="0"/>
              <w:rPr>
                <w:rFonts w:ascii="Times New Roman" w:hAnsi="Times New Roman"/>
                <w:sz w:val="22"/>
                <w:szCs w:val="22"/>
              </w:rPr>
            </w:pPr>
            <w:r>
              <w:rPr>
                <w:rFonts w:ascii="Times New Roman" w:hAnsi="Times New Roman"/>
                <w:sz w:val="22"/>
                <w:szCs w:val="22"/>
              </w:rPr>
              <w:lastRenderedPageBreak/>
              <w:t>18</w:t>
            </w:r>
          </w:p>
        </w:tc>
        <w:tc>
          <w:tcPr>
            <w:tcW w:w="3357" w:type="dxa"/>
            <w:gridSpan w:val="2"/>
            <w:shd w:val="clear" w:color="auto" w:fill="FFFFFF"/>
          </w:tcPr>
          <w:p w:rsidR="00A46B8A" w:rsidRPr="00625919" w:rsidRDefault="00A46B8A" w:rsidP="00EB4A50">
            <w:pPr>
              <w:pStyle w:val="ConsPlusNormal"/>
              <w:widowControl/>
              <w:ind w:firstLine="0"/>
              <w:rPr>
                <w:rFonts w:ascii="Times New Roman" w:hAnsi="Times New Roman"/>
                <w:sz w:val="22"/>
                <w:szCs w:val="22"/>
              </w:rPr>
            </w:pPr>
            <w:r w:rsidRPr="00625919">
              <w:rPr>
                <w:rFonts w:ascii="Times New Roman" w:hAnsi="Times New Roman"/>
                <w:sz w:val="22"/>
                <w:szCs w:val="22"/>
              </w:rPr>
              <w:t>Приоритет товаров российского происхождения, работ, поставки, выполняемых, оказываемых российскими лицами, при осуществлении закупок товаров, работ, поставки</w:t>
            </w:r>
          </w:p>
        </w:tc>
        <w:tc>
          <w:tcPr>
            <w:tcW w:w="6425" w:type="dxa"/>
            <w:shd w:val="clear" w:color="auto" w:fill="FFFFFF"/>
          </w:tcPr>
          <w:p w:rsidR="00A46B8A" w:rsidRPr="00625919" w:rsidRDefault="00A46B8A" w:rsidP="00EB4A50">
            <w:pPr>
              <w:autoSpaceDE w:val="0"/>
              <w:autoSpaceDN w:val="0"/>
              <w:adjustRightInd w:val="0"/>
              <w:jc w:val="both"/>
              <w:outlineLvl w:val="1"/>
              <w:rPr>
                <w:rFonts w:ascii="Times New Roman" w:hAnsi="Times New Roman" w:cs="Times New Roman"/>
              </w:rPr>
            </w:pPr>
            <w:r w:rsidRPr="00CC0F12">
              <w:rPr>
                <w:rFonts w:ascii="Times New Roman" w:hAnsi="Times New Roman" w:cs="Times New Roman"/>
              </w:rPr>
              <w:t>Установлен  в соответствии с Постановлением Правительства РФ от 16.09.2016 г. № 925 «О приоритете товаров российского происхождения, работ, поставки, выполняемых, оказываемых российскими лицами, по отношению к товарам, происходящим из иностранного государства, работам, поставкам, выполняемым, оказываемым иностранными лицами»</w:t>
            </w:r>
          </w:p>
        </w:tc>
      </w:tr>
      <w:tr w:rsidR="00D778AA" w:rsidRPr="002A46CD" w:rsidTr="00D47C59">
        <w:trPr>
          <w:trHeight w:val="700"/>
        </w:trPr>
        <w:tc>
          <w:tcPr>
            <w:tcW w:w="577" w:type="dxa"/>
            <w:shd w:val="clear" w:color="auto" w:fill="FFFFFF"/>
          </w:tcPr>
          <w:p w:rsidR="00D778AA" w:rsidRPr="00625919" w:rsidRDefault="00731800" w:rsidP="00EB4A50">
            <w:pPr>
              <w:pStyle w:val="ConsPlusNormal"/>
              <w:widowControl/>
              <w:ind w:firstLine="0"/>
              <w:rPr>
                <w:rFonts w:ascii="Times New Roman" w:hAnsi="Times New Roman"/>
                <w:sz w:val="22"/>
                <w:szCs w:val="22"/>
              </w:rPr>
            </w:pPr>
            <w:r>
              <w:rPr>
                <w:rFonts w:ascii="Times New Roman" w:hAnsi="Times New Roman"/>
                <w:sz w:val="22"/>
                <w:szCs w:val="22"/>
              </w:rPr>
              <w:t>19</w:t>
            </w:r>
          </w:p>
        </w:tc>
        <w:tc>
          <w:tcPr>
            <w:tcW w:w="3357" w:type="dxa"/>
            <w:gridSpan w:val="2"/>
            <w:shd w:val="clear" w:color="auto" w:fill="FFFFFF"/>
          </w:tcPr>
          <w:p w:rsidR="00D778AA" w:rsidRPr="00731800" w:rsidRDefault="00D778AA" w:rsidP="00EB4A50">
            <w:pPr>
              <w:pStyle w:val="ConsPlusNormal"/>
              <w:widowControl/>
              <w:ind w:firstLine="0"/>
              <w:rPr>
                <w:rFonts w:ascii="Times New Roman" w:hAnsi="Times New Roman" w:cs="Times New Roman"/>
                <w:sz w:val="22"/>
                <w:szCs w:val="22"/>
              </w:rPr>
            </w:pPr>
            <w:r w:rsidRPr="00731800">
              <w:rPr>
                <w:rFonts w:ascii="Times New Roman" w:eastAsia="Courier New" w:hAnsi="Times New Roman" w:cs="Times New Roman"/>
                <w:sz w:val="22"/>
                <w:szCs w:val="22"/>
              </w:rPr>
              <w:t>Ограничение участия в определении поставщика (подрядчика, исполнителя)</w:t>
            </w:r>
          </w:p>
        </w:tc>
        <w:tc>
          <w:tcPr>
            <w:tcW w:w="6425" w:type="dxa"/>
            <w:shd w:val="clear" w:color="auto" w:fill="FFFFFF"/>
          </w:tcPr>
          <w:p w:rsidR="00D778AA" w:rsidRPr="00731800" w:rsidRDefault="008C3DEA" w:rsidP="00EB4A50">
            <w:pPr>
              <w:autoSpaceDE w:val="0"/>
              <w:autoSpaceDN w:val="0"/>
              <w:adjustRightInd w:val="0"/>
              <w:jc w:val="both"/>
              <w:outlineLvl w:val="1"/>
              <w:rPr>
                <w:rFonts w:ascii="Times New Roman" w:hAnsi="Times New Roman" w:cs="Times New Roman"/>
              </w:rPr>
            </w:pPr>
            <w:r w:rsidRPr="00731800">
              <w:rPr>
                <w:rFonts w:ascii="Times New Roman" w:eastAsia="Courier New" w:hAnsi="Times New Roman" w:cs="Times New Roman"/>
              </w:rPr>
              <w:t>Не установлено</w:t>
            </w:r>
          </w:p>
        </w:tc>
      </w:tr>
      <w:tr w:rsidR="008C3DEA" w:rsidRPr="002A46CD" w:rsidTr="00D47C59">
        <w:trPr>
          <w:trHeight w:val="700"/>
        </w:trPr>
        <w:tc>
          <w:tcPr>
            <w:tcW w:w="577" w:type="dxa"/>
            <w:shd w:val="clear" w:color="auto" w:fill="FFFFFF"/>
          </w:tcPr>
          <w:p w:rsidR="008C3DEA" w:rsidRPr="00625919" w:rsidRDefault="00731800" w:rsidP="00EB4A50">
            <w:pPr>
              <w:pStyle w:val="ConsPlusNormal"/>
              <w:widowControl/>
              <w:ind w:firstLine="0"/>
              <w:rPr>
                <w:rFonts w:ascii="Times New Roman" w:hAnsi="Times New Roman"/>
                <w:sz w:val="22"/>
                <w:szCs w:val="22"/>
              </w:rPr>
            </w:pPr>
            <w:r>
              <w:rPr>
                <w:rFonts w:ascii="Times New Roman" w:hAnsi="Times New Roman"/>
                <w:sz w:val="22"/>
                <w:szCs w:val="22"/>
              </w:rPr>
              <w:t>20</w:t>
            </w:r>
          </w:p>
        </w:tc>
        <w:tc>
          <w:tcPr>
            <w:tcW w:w="3357" w:type="dxa"/>
            <w:gridSpan w:val="2"/>
            <w:shd w:val="clear" w:color="auto" w:fill="FFFFFF"/>
          </w:tcPr>
          <w:p w:rsidR="008C3DEA" w:rsidRPr="00731800" w:rsidRDefault="008C3DEA" w:rsidP="00EB4A50">
            <w:pPr>
              <w:pStyle w:val="ConsPlusNormal"/>
              <w:widowControl/>
              <w:ind w:firstLine="0"/>
              <w:rPr>
                <w:rFonts w:ascii="Times New Roman" w:eastAsia="Courier New" w:hAnsi="Times New Roman" w:cs="Times New Roman"/>
                <w:sz w:val="22"/>
                <w:szCs w:val="22"/>
              </w:rPr>
            </w:pPr>
            <w:r w:rsidRPr="00731800">
              <w:rPr>
                <w:rFonts w:ascii="Times New Roman" w:eastAsia="Courier New" w:hAnsi="Times New Roman" w:cs="Times New Roman"/>
                <w:sz w:val="22"/>
                <w:szCs w:val="22"/>
              </w:rPr>
              <w:t>Преимущества, предоставляемые учреждениям и предприятиям уголовно-исполнительной системы</w:t>
            </w:r>
          </w:p>
        </w:tc>
        <w:tc>
          <w:tcPr>
            <w:tcW w:w="6425" w:type="dxa"/>
            <w:shd w:val="clear" w:color="auto" w:fill="FFFFFF"/>
          </w:tcPr>
          <w:p w:rsidR="008C3DEA" w:rsidRPr="00731800" w:rsidRDefault="008C3DEA" w:rsidP="00EB4A50">
            <w:pPr>
              <w:autoSpaceDE w:val="0"/>
              <w:autoSpaceDN w:val="0"/>
              <w:adjustRightInd w:val="0"/>
              <w:jc w:val="both"/>
              <w:outlineLvl w:val="1"/>
              <w:rPr>
                <w:rFonts w:ascii="Times New Roman" w:eastAsia="Courier New" w:hAnsi="Times New Roman" w:cs="Times New Roman"/>
              </w:rPr>
            </w:pPr>
            <w:r w:rsidRPr="00731800">
              <w:rPr>
                <w:rFonts w:ascii="Times New Roman" w:eastAsia="Courier New" w:hAnsi="Times New Roman" w:cs="Times New Roman"/>
              </w:rPr>
              <w:t>Не предоставляются</w:t>
            </w:r>
          </w:p>
        </w:tc>
      </w:tr>
      <w:tr w:rsidR="008C3DEA" w:rsidRPr="002A46CD" w:rsidTr="00D47C59">
        <w:trPr>
          <w:trHeight w:val="700"/>
        </w:trPr>
        <w:tc>
          <w:tcPr>
            <w:tcW w:w="577" w:type="dxa"/>
            <w:shd w:val="clear" w:color="auto" w:fill="FFFFFF"/>
          </w:tcPr>
          <w:p w:rsidR="008C3DEA" w:rsidRPr="00625919" w:rsidRDefault="00731800" w:rsidP="00EB4A50">
            <w:pPr>
              <w:pStyle w:val="ConsPlusNormal"/>
              <w:widowControl/>
              <w:ind w:firstLine="0"/>
              <w:rPr>
                <w:rFonts w:ascii="Times New Roman" w:hAnsi="Times New Roman"/>
                <w:sz w:val="22"/>
                <w:szCs w:val="22"/>
              </w:rPr>
            </w:pPr>
            <w:r>
              <w:rPr>
                <w:rFonts w:ascii="Times New Roman" w:hAnsi="Times New Roman"/>
                <w:sz w:val="22"/>
                <w:szCs w:val="22"/>
              </w:rPr>
              <w:t>21</w:t>
            </w:r>
          </w:p>
        </w:tc>
        <w:tc>
          <w:tcPr>
            <w:tcW w:w="3357" w:type="dxa"/>
            <w:gridSpan w:val="2"/>
            <w:shd w:val="clear" w:color="auto" w:fill="FFFFFF"/>
          </w:tcPr>
          <w:p w:rsidR="008C3DEA" w:rsidRPr="00731800" w:rsidRDefault="008C3DEA" w:rsidP="00EB4A50">
            <w:pPr>
              <w:pStyle w:val="ConsPlusNormal"/>
              <w:widowControl/>
              <w:ind w:firstLine="0"/>
              <w:rPr>
                <w:rFonts w:ascii="Times New Roman" w:eastAsia="Courier New" w:hAnsi="Times New Roman" w:cs="Times New Roman"/>
                <w:sz w:val="22"/>
                <w:szCs w:val="22"/>
              </w:rPr>
            </w:pPr>
            <w:r w:rsidRPr="00731800">
              <w:rPr>
                <w:rFonts w:ascii="Times New Roman" w:eastAsia="Courier New" w:hAnsi="Times New Roman" w:cs="Times New Roman"/>
                <w:sz w:val="22"/>
                <w:szCs w:val="22"/>
              </w:rPr>
              <w:t>Преимущества, предоставляемые организациям инвалидов</w:t>
            </w:r>
          </w:p>
        </w:tc>
        <w:tc>
          <w:tcPr>
            <w:tcW w:w="6425" w:type="dxa"/>
            <w:shd w:val="clear" w:color="auto" w:fill="FFFFFF"/>
          </w:tcPr>
          <w:p w:rsidR="008C3DEA" w:rsidRPr="00731800" w:rsidRDefault="008C3DEA" w:rsidP="00EB4A50">
            <w:pPr>
              <w:autoSpaceDE w:val="0"/>
              <w:autoSpaceDN w:val="0"/>
              <w:adjustRightInd w:val="0"/>
              <w:jc w:val="both"/>
              <w:outlineLvl w:val="1"/>
              <w:rPr>
                <w:rFonts w:ascii="Times New Roman" w:eastAsia="Courier New" w:hAnsi="Times New Roman" w:cs="Times New Roman"/>
              </w:rPr>
            </w:pPr>
            <w:r w:rsidRPr="00731800">
              <w:rPr>
                <w:rFonts w:ascii="Times New Roman" w:eastAsia="Courier New" w:hAnsi="Times New Roman" w:cs="Times New Roman"/>
              </w:rPr>
              <w:t>Не предоставляются</w:t>
            </w:r>
          </w:p>
        </w:tc>
      </w:tr>
      <w:tr w:rsidR="008C3DEA" w:rsidRPr="002A46CD" w:rsidTr="00D47C59">
        <w:trPr>
          <w:trHeight w:val="700"/>
        </w:trPr>
        <w:tc>
          <w:tcPr>
            <w:tcW w:w="577" w:type="dxa"/>
            <w:shd w:val="clear" w:color="auto" w:fill="FFFFFF"/>
          </w:tcPr>
          <w:p w:rsidR="008C3DEA" w:rsidRPr="00625919" w:rsidRDefault="00731800" w:rsidP="00EB4A50">
            <w:pPr>
              <w:pStyle w:val="ConsPlusNormal"/>
              <w:widowControl/>
              <w:ind w:firstLine="0"/>
              <w:rPr>
                <w:rFonts w:ascii="Times New Roman" w:hAnsi="Times New Roman"/>
                <w:sz w:val="22"/>
                <w:szCs w:val="22"/>
              </w:rPr>
            </w:pPr>
            <w:r>
              <w:rPr>
                <w:rFonts w:ascii="Times New Roman" w:hAnsi="Times New Roman"/>
                <w:sz w:val="22"/>
                <w:szCs w:val="22"/>
              </w:rPr>
              <w:t>22</w:t>
            </w:r>
          </w:p>
        </w:tc>
        <w:tc>
          <w:tcPr>
            <w:tcW w:w="3357" w:type="dxa"/>
            <w:gridSpan w:val="2"/>
            <w:shd w:val="clear" w:color="auto" w:fill="FFFFFF"/>
          </w:tcPr>
          <w:p w:rsidR="008C3DEA" w:rsidRPr="00731800" w:rsidRDefault="008C3DEA" w:rsidP="00EB4A50">
            <w:pPr>
              <w:pStyle w:val="ConsPlusNormal"/>
              <w:widowControl/>
              <w:ind w:firstLine="0"/>
              <w:rPr>
                <w:rFonts w:ascii="Times New Roman" w:eastAsia="Courier New" w:hAnsi="Times New Roman" w:cs="Times New Roman"/>
                <w:sz w:val="22"/>
                <w:szCs w:val="22"/>
              </w:rPr>
            </w:pPr>
            <w:r w:rsidRPr="00731800">
              <w:rPr>
                <w:rFonts w:ascii="Times New Roman" w:eastAsia="Courier New" w:hAnsi="Times New Roman" w:cs="Times New Roman"/>
                <w:sz w:val="22"/>
                <w:szCs w:val="22"/>
              </w:rPr>
              <w:t>Преимущества, предоставляемые субъектам малого предпринимательства, социально ориентированным некоммерческим организациям</w:t>
            </w:r>
          </w:p>
        </w:tc>
        <w:tc>
          <w:tcPr>
            <w:tcW w:w="6425" w:type="dxa"/>
            <w:shd w:val="clear" w:color="auto" w:fill="FFFFFF"/>
          </w:tcPr>
          <w:p w:rsidR="008C3DEA" w:rsidRPr="00731800" w:rsidRDefault="008C3DEA" w:rsidP="00EB4A50">
            <w:pPr>
              <w:autoSpaceDE w:val="0"/>
              <w:autoSpaceDN w:val="0"/>
              <w:adjustRightInd w:val="0"/>
              <w:jc w:val="both"/>
              <w:outlineLvl w:val="1"/>
              <w:rPr>
                <w:rFonts w:ascii="Times New Roman" w:eastAsia="Courier New" w:hAnsi="Times New Roman" w:cs="Times New Roman"/>
              </w:rPr>
            </w:pPr>
            <w:r w:rsidRPr="00731800">
              <w:rPr>
                <w:rFonts w:ascii="Times New Roman" w:eastAsia="Courier New" w:hAnsi="Times New Roman" w:cs="Times New Roman"/>
              </w:rPr>
              <w:t>Не предоставляются</w:t>
            </w:r>
          </w:p>
        </w:tc>
      </w:tr>
      <w:tr w:rsidR="00731800" w:rsidRPr="002A46CD" w:rsidTr="00D47C59">
        <w:trPr>
          <w:trHeight w:val="700"/>
        </w:trPr>
        <w:tc>
          <w:tcPr>
            <w:tcW w:w="10359" w:type="dxa"/>
            <w:gridSpan w:val="4"/>
            <w:shd w:val="clear" w:color="auto" w:fill="E7E6E6" w:themeFill="background2"/>
          </w:tcPr>
          <w:p w:rsidR="00731800" w:rsidRPr="00EB4A50" w:rsidRDefault="005E7F23" w:rsidP="005E7F23">
            <w:pPr>
              <w:autoSpaceDE w:val="0"/>
              <w:autoSpaceDN w:val="0"/>
              <w:adjustRightInd w:val="0"/>
              <w:jc w:val="both"/>
              <w:outlineLvl w:val="1"/>
              <w:rPr>
                <w:highlight w:val="yellow"/>
              </w:rPr>
            </w:pPr>
            <w:r>
              <w:rPr>
                <w:rFonts w:ascii="Times New Roman" w:eastAsia="Times New Roman" w:hAnsi="Times New Roman" w:cs="Times New Roman"/>
                <w:b/>
                <w:sz w:val="24"/>
                <w:szCs w:val="24"/>
                <w:lang w:eastAsia="ru-RU"/>
              </w:rPr>
              <w:t xml:space="preserve">       РАЗДЕЛ</w:t>
            </w:r>
            <w:r w:rsidR="00731800">
              <w:rPr>
                <w:rFonts w:ascii="Times New Roman" w:eastAsia="Times New Roman" w:hAnsi="Times New Roman" w:cs="Times New Roman"/>
                <w:b/>
                <w:sz w:val="24"/>
                <w:szCs w:val="24"/>
                <w:lang w:eastAsia="ru-RU"/>
              </w:rPr>
              <w:t xml:space="preserve"> 3</w:t>
            </w:r>
            <w:r w:rsidR="00731800" w:rsidRPr="000D6D5F">
              <w:rPr>
                <w:rFonts w:ascii="Times New Roman" w:eastAsia="Times New Roman" w:hAnsi="Times New Roman" w:cs="Times New Roman"/>
                <w:b/>
                <w:sz w:val="24"/>
                <w:szCs w:val="24"/>
                <w:lang w:eastAsia="ru-RU"/>
              </w:rPr>
              <w:t>.</w:t>
            </w:r>
            <w:r w:rsidR="00731800">
              <w:rPr>
                <w:rFonts w:ascii="Times New Roman" w:eastAsia="Times New Roman" w:hAnsi="Times New Roman" w:cs="Times New Roman"/>
                <w:b/>
                <w:sz w:val="24"/>
                <w:szCs w:val="24"/>
                <w:lang w:eastAsia="ru-RU"/>
              </w:rPr>
              <w:t xml:space="preserve"> П</w:t>
            </w:r>
            <w:r>
              <w:rPr>
                <w:rFonts w:ascii="Times New Roman" w:eastAsia="Times New Roman" w:hAnsi="Times New Roman" w:cs="Times New Roman"/>
                <w:b/>
                <w:sz w:val="24"/>
                <w:szCs w:val="24"/>
                <w:lang w:eastAsia="ru-RU"/>
              </w:rPr>
              <w:t>РЕДОСТАВЛЕНИЕ ЗАЯВОК НА УЧАСТИЕ В АУКЦИОНЕ В ЭЛЕКТРОННОЙ ФОРМЕ</w:t>
            </w:r>
          </w:p>
        </w:tc>
      </w:tr>
      <w:tr w:rsidR="00FF5E6C" w:rsidRPr="002A46CD" w:rsidTr="00D47C59">
        <w:trPr>
          <w:trHeight w:val="700"/>
        </w:trPr>
        <w:tc>
          <w:tcPr>
            <w:tcW w:w="10359" w:type="dxa"/>
            <w:gridSpan w:val="4"/>
            <w:tcBorders>
              <w:top w:val="single" w:sz="4" w:space="0" w:color="auto"/>
              <w:left w:val="single" w:sz="4" w:space="0" w:color="auto"/>
              <w:bottom w:val="single" w:sz="4" w:space="0" w:color="auto"/>
              <w:right w:val="single" w:sz="4" w:space="0" w:color="auto"/>
            </w:tcBorders>
          </w:tcPr>
          <w:p w:rsidR="00FF5E6C" w:rsidRPr="00CF166B" w:rsidRDefault="00FF5E6C" w:rsidP="00C0565C">
            <w:pPr>
              <w:pStyle w:val="14"/>
              <w:tabs>
                <w:tab w:val="clear" w:pos="1780"/>
                <w:tab w:val="left" w:pos="587"/>
              </w:tabs>
              <w:spacing w:after="60" w:line="240" w:lineRule="atLeast"/>
              <w:ind w:left="0" w:firstLine="0"/>
              <w:jc w:val="both"/>
              <w:rPr>
                <w:bCs/>
              </w:rPr>
            </w:pPr>
            <w:r>
              <w:rPr>
                <w:bCs/>
              </w:rPr>
              <w:t>Документация</w:t>
            </w:r>
            <w:r w:rsidRPr="00CF166B">
              <w:rPr>
                <w:bCs/>
              </w:rPr>
              <w:t xml:space="preserve"> о</w:t>
            </w:r>
            <w:r>
              <w:rPr>
                <w:bCs/>
              </w:rPr>
              <w:t>б</w:t>
            </w:r>
            <w:r w:rsidRPr="00CF166B">
              <w:rPr>
                <w:bCs/>
              </w:rPr>
              <w:t xml:space="preserve"> </w:t>
            </w:r>
            <w:r>
              <w:rPr>
                <w:bCs/>
              </w:rPr>
              <w:t xml:space="preserve">аукционе </w:t>
            </w:r>
            <w:r w:rsidRPr="00CF166B">
              <w:rPr>
                <w:bCs/>
              </w:rPr>
              <w:t>находится в открытом доступе, начиная с даты размещения на:</w:t>
            </w:r>
          </w:p>
          <w:p w:rsidR="00FF5E6C" w:rsidRPr="00CF166B" w:rsidRDefault="00FF5E6C" w:rsidP="00C0565C">
            <w:pPr>
              <w:pStyle w:val="14"/>
              <w:numPr>
                <w:ilvl w:val="0"/>
                <w:numId w:val="18"/>
              </w:numPr>
              <w:tabs>
                <w:tab w:val="left" w:pos="33"/>
              </w:tabs>
              <w:spacing w:after="60" w:line="240" w:lineRule="atLeast"/>
              <w:ind w:left="33" w:firstLine="142"/>
              <w:jc w:val="both"/>
              <w:rPr>
                <w:rStyle w:val="a8"/>
              </w:rPr>
            </w:pPr>
            <w:r w:rsidRPr="00CF166B">
              <w:rPr>
                <w:bCs/>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10" w:history="1">
              <w:r w:rsidRPr="00CF166B">
                <w:rPr>
                  <w:rStyle w:val="a8"/>
                  <w:lang w:val="en-US"/>
                </w:rPr>
                <w:t>www</w:t>
              </w:r>
              <w:r w:rsidRPr="00CF166B">
                <w:rPr>
                  <w:rStyle w:val="a8"/>
                </w:rPr>
                <w:t>.zakupki.gov.ru</w:t>
              </w:r>
            </w:hyperlink>
            <w:r w:rsidRPr="00CF166B">
              <w:rPr>
                <w:rStyle w:val="a8"/>
              </w:rPr>
              <w:t>;</w:t>
            </w:r>
          </w:p>
          <w:p w:rsidR="00FF5E6C" w:rsidRPr="00CF166B" w:rsidRDefault="00FF5E6C" w:rsidP="00C0565C">
            <w:pPr>
              <w:pStyle w:val="14"/>
              <w:numPr>
                <w:ilvl w:val="0"/>
                <w:numId w:val="18"/>
              </w:numPr>
              <w:tabs>
                <w:tab w:val="left" w:pos="587"/>
              </w:tabs>
              <w:spacing w:after="60" w:line="240" w:lineRule="atLeast"/>
              <w:ind w:left="459" w:hanging="284"/>
              <w:jc w:val="both"/>
              <w:rPr>
                <w:color w:val="0000FF"/>
                <w:u w:val="single"/>
              </w:rPr>
            </w:pPr>
            <w:r w:rsidRPr="00CF166B">
              <w:rPr>
                <w:rStyle w:val="a8"/>
              </w:rPr>
              <w:t xml:space="preserve">ЭТП </w:t>
            </w:r>
            <w:r w:rsidRPr="00CF166B">
              <w:t xml:space="preserve">в сети «Интернет» по адресу: </w:t>
            </w:r>
            <w:hyperlink r:id="rId11" w:history="1">
              <w:r w:rsidRPr="00CF166B">
                <w:rPr>
                  <w:rStyle w:val="a8"/>
                </w:rPr>
                <w:t>http://www.</w:t>
              </w:r>
              <w:r w:rsidRPr="00CF166B">
                <w:rPr>
                  <w:rStyle w:val="a8"/>
                  <w:lang w:val="en-US"/>
                </w:rPr>
                <w:t>rts</w:t>
              </w:r>
              <w:r w:rsidRPr="00CF166B">
                <w:rPr>
                  <w:rStyle w:val="a8"/>
                </w:rPr>
                <w:t>-</w:t>
              </w:r>
              <w:r w:rsidRPr="00CF166B">
                <w:rPr>
                  <w:rStyle w:val="a8"/>
                  <w:lang w:val="en-US"/>
                </w:rPr>
                <w:t>tender</w:t>
              </w:r>
              <w:r w:rsidRPr="00CF166B">
                <w:rPr>
                  <w:rStyle w:val="a8"/>
                </w:rPr>
                <w:t>.ru</w:t>
              </w:r>
            </w:hyperlink>
            <w:r w:rsidRPr="00CF166B">
              <w:rPr>
                <w:color w:val="000000"/>
                <w:sz w:val="28"/>
                <w:szCs w:val="28"/>
              </w:rPr>
              <w:t xml:space="preserve"> </w:t>
            </w:r>
          </w:p>
        </w:tc>
      </w:tr>
      <w:tr w:rsidR="00A46B8A" w:rsidRPr="002A46CD" w:rsidTr="00D47C59">
        <w:trPr>
          <w:trHeight w:val="700"/>
        </w:trPr>
        <w:tc>
          <w:tcPr>
            <w:tcW w:w="577" w:type="dxa"/>
          </w:tcPr>
          <w:p w:rsidR="00A46B8A" w:rsidRPr="00625919" w:rsidRDefault="00FF5E6C" w:rsidP="00C0565C">
            <w:pPr>
              <w:widowControl w:val="0"/>
              <w:autoSpaceDE w:val="0"/>
              <w:autoSpaceDN w:val="0"/>
              <w:adjustRightInd w:val="0"/>
              <w:rPr>
                <w:rFonts w:ascii="Times New Roman" w:hAnsi="Times New Roman" w:cs="Times New Roman"/>
                <w:bCs/>
              </w:rPr>
            </w:pPr>
            <w:r>
              <w:rPr>
                <w:rFonts w:ascii="Times New Roman" w:hAnsi="Times New Roman" w:cs="Times New Roman"/>
                <w:bCs/>
              </w:rPr>
              <w:t>1</w:t>
            </w:r>
          </w:p>
        </w:tc>
        <w:tc>
          <w:tcPr>
            <w:tcW w:w="3357" w:type="dxa"/>
            <w:gridSpan w:val="2"/>
            <w:shd w:val="clear" w:color="auto" w:fill="auto"/>
          </w:tcPr>
          <w:p w:rsidR="00A46B8A" w:rsidRPr="00625919" w:rsidRDefault="00A46B8A" w:rsidP="00657DB9">
            <w:pPr>
              <w:widowControl w:val="0"/>
              <w:autoSpaceDE w:val="0"/>
              <w:autoSpaceDN w:val="0"/>
              <w:adjustRightInd w:val="0"/>
              <w:rPr>
                <w:rFonts w:ascii="Times New Roman" w:eastAsia="Times New Roman" w:hAnsi="Times New Roman" w:cs="Times New Roman"/>
                <w:bCs/>
                <w:lang w:eastAsia="ru-RU"/>
              </w:rPr>
            </w:pPr>
            <w:r w:rsidRPr="00625919">
              <w:rPr>
                <w:rFonts w:ascii="Times New Roman" w:hAnsi="Times New Roman" w:cs="Times New Roman"/>
                <w:bCs/>
              </w:rPr>
              <w:t xml:space="preserve">Порядок, место, дата начала и дата окончания срока подачи заявок на участие в </w:t>
            </w:r>
            <w:r w:rsidR="00657DB9">
              <w:rPr>
                <w:rFonts w:ascii="Times New Roman" w:hAnsi="Times New Roman" w:cs="Times New Roman"/>
                <w:bCs/>
              </w:rPr>
              <w:t>аукционе</w:t>
            </w:r>
            <w:r w:rsidRPr="00625919">
              <w:rPr>
                <w:rFonts w:ascii="Times New Roman" w:hAnsi="Times New Roman" w:cs="Times New Roman"/>
                <w:bCs/>
              </w:rPr>
              <w:t xml:space="preserve"> </w:t>
            </w:r>
          </w:p>
        </w:tc>
        <w:tc>
          <w:tcPr>
            <w:tcW w:w="6425" w:type="dxa"/>
          </w:tcPr>
          <w:p w:rsidR="00A46B8A" w:rsidRPr="005A6FB5" w:rsidRDefault="00A46B8A" w:rsidP="00C0565C">
            <w:pPr>
              <w:spacing w:after="0" w:line="240" w:lineRule="auto"/>
              <w:jc w:val="both"/>
              <w:rPr>
                <w:rFonts w:ascii="Times New Roman" w:eastAsia="Times New Roman" w:hAnsi="Times New Roman" w:cs="Times New Roman"/>
                <w:bCs/>
                <w:lang w:eastAsia="ru-RU"/>
              </w:rPr>
            </w:pPr>
            <w:r w:rsidRPr="005A6FB5">
              <w:rPr>
                <w:rFonts w:ascii="Times New Roman" w:eastAsia="Times New Roman" w:hAnsi="Times New Roman" w:cs="Times New Roman"/>
                <w:lang w:eastAsia="ru-RU"/>
              </w:rPr>
              <w:t xml:space="preserve">Заявки на участие в </w:t>
            </w:r>
            <w:r w:rsidR="00B645DD" w:rsidRPr="005A6FB5">
              <w:rPr>
                <w:rFonts w:ascii="Times New Roman" w:eastAsia="Times New Roman" w:hAnsi="Times New Roman" w:cs="Times New Roman"/>
                <w:lang w:eastAsia="ru-RU"/>
              </w:rPr>
              <w:t>закупке</w:t>
            </w:r>
            <w:r w:rsidRPr="005A6FB5">
              <w:rPr>
                <w:rFonts w:ascii="Times New Roman" w:eastAsia="Times New Roman" w:hAnsi="Times New Roman" w:cs="Times New Roman"/>
                <w:lang w:eastAsia="ru-RU"/>
              </w:rPr>
              <w:t xml:space="preserve"> предоставляются на ЭТП по адресу: </w:t>
            </w:r>
            <w:r w:rsidRPr="005A6FB5">
              <w:rPr>
                <w:rFonts w:ascii="Times New Roman" w:eastAsia="Times New Roman" w:hAnsi="Times New Roman" w:cs="Times New Roman"/>
                <w:color w:val="7030A0"/>
                <w:u w:val="single"/>
                <w:lang w:eastAsia="ru-RU"/>
              </w:rPr>
              <w:t>http://www.rts-tender.ru</w:t>
            </w:r>
            <w:r w:rsidRPr="005A6FB5">
              <w:rPr>
                <w:rFonts w:ascii="Times New Roman" w:eastAsia="Times New Roman" w:hAnsi="Times New Roman" w:cs="Times New Roman"/>
                <w:bCs/>
                <w:lang w:eastAsia="ru-RU"/>
              </w:rPr>
              <w:t xml:space="preserve">, в порядке и в соответствии с регламентом работы данной ЭТП </w:t>
            </w:r>
          </w:p>
          <w:p w:rsidR="00A46B8A" w:rsidRPr="005A6FB5" w:rsidRDefault="00A46B8A" w:rsidP="00537AE8">
            <w:pPr>
              <w:spacing w:after="60"/>
              <w:jc w:val="both"/>
              <w:rPr>
                <w:rFonts w:ascii="Times New Roman" w:hAnsi="Times New Roman" w:cs="Times New Roman"/>
              </w:rPr>
            </w:pPr>
            <w:r w:rsidRPr="005A6FB5">
              <w:rPr>
                <w:rFonts w:ascii="Times New Roman" w:hAnsi="Times New Roman" w:cs="Times New Roman"/>
              </w:rPr>
              <w:t xml:space="preserve">Для участия в </w:t>
            </w:r>
            <w:r w:rsidR="00B645DD" w:rsidRPr="005A6FB5">
              <w:rPr>
                <w:rFonts w:ascii="Times New Roman" w:hAnsi="Times New Roman" w:cs="Times New Roman"/>
              </w:rPr>
              <w:t>закупке</w:t>
            </w:r>
            <w:r w:rsidRPr="005A6FB5">
              <w:rPr>
                <w:rFonts w:ascii="Times New Roman" w:hAnsi="Times New Roman" w:cs="Times New Roman"/>
              </w:rPr>
              <w:t xml:space="preserve"> в электронной форме необходимо быть аккредитованным на указанной ЭТП в соответствии с правилами данной ЭТП.</w:t>
            </w:r>
          </w:p>
          <w:p w:rsidR="00A46B8A" w:rsidRPr="005A6FB5" w:rsidRDefault="00A46B8A" w:rsidP="00C0565C">
            <w:pPr>
              <w:pStyle w:val="Default"/>
              <w:rPr>
                <w:sz w:val="22"/>
                <w:szCs w:val="22"/>
              </w:rPr>
            </w:pPr>
            <w:r w:rsidRPr="005A6FB5">
              <w:rPr>
                <w:b/>
                <w:sz w:val="22"/>
                <w:szCs w:val="22"/>
              </w:rPr>
              <w:t>Дата начала</w:t>
            </w:r>
            <w:r w:rsidRPr="005A6FB5">
              <w:rPr>
                <w:sz w:val="22"/>
                <w:szCs w:val="22"/>
              </w:rPr>
              <w:t xml:space="preserve"> подачи Заявок:</w:t>
            </w:r>
            <w:r w:rsidRPr="005A6FB5">
              <w:rPr>
                <w:rFonts w:eastAsia="Times New Roman"/>
                <w:bCs/>
                <w:color w:val="auto"/>
                <w:sz w:val="22"/>
                <w:szCs w:val="22"/>
                <w:lang w:eastAsia="ru-RU"/>
              </w:rPr>
              <w:t xml:space="preserve"> с момента опубликования извещения о проведении </w:t>
            </w:r>
            <w:r w:rsidR="00B645DD" w:rsidRPr="005A6FB5">
              <w:rPr>
                <w:rFonts w:eastAsia="Times New Roman"/>
                <w:bCs/>
                <w:color w:val="auto"/>
                <w:sz w:val="22"/>
                <w:szCs w:val="22"/>
                <w:lang w:eastAsia="ru-RU"/>
              </w:rPr>
              <w:t>закупки</w:t>
            </w:r>
            <w:r w:rsidRPr="005A6FB5">
              <w:rPr>
                <w:rFonts w:eastAsia="Times New Roman"/>
                <w:bCs/>
                <w:color w:val="auto"/>
                <w:sz w:val="22"/>
                <w:szCs w:val="22"/>
                <w:lang w:eastAsia="ru-RU"/>
              </w:rPr>
              <w:t xml:space="preserve"> «</w:t>
            </w:r>
            <w:r w:rsidR="00E00F10" w:rsidRPr="005A6FB5">
              <w:rPr>
                <w:sz w:val="22"/>
                <w:szCs w:val="22"/>
              </w:rPr>
              <w:t>01</w:t>
            </w:r>
            <w:r w:rsidRPr="005A6FB5">
              <w:rPr>
                <w:sz w:val="22"/>
                <w:szCs w:val="22"/>
              </w:rPr>
              <w:t xml:space="preserve">» </w:t>
            </w:r>
            <w:r w:rsidR="00E00F10" w:rsidRPr="005A6FB5">
              <w:rPr>
                <w:sz w:val="22"/>
                <w:szCs w:val="22"/>
              </w:rPr>
              <w:t>марта 2021</w:t>
            </w:r>
            <w:r w:rsidRPr="005A6FB5">
              <w:rPr>
                <w:sz w:val="22"/>
                <w:szCs w:val="22"/>
              </w:rPr>
              <w:t xml:space="preserve"> года. </w:t>
            </w:r>
          </w:p>
          <w:p w:rsidR="00A46B8A" w:rsidRPr="005A6FB5" w:rsidRDefault="00A46B8A" w:rsidP="00B645DD">
            <w:pPr>
              <w:spacing w:after="60" w:line="240" w:lineRule="atLeast"/>
              <w:jc w:val="both"/>
              <w:rPr>
                <w:rFonts w:ascii="Times New Roman" w:eastAsia="Times New Roman" w:hAnsi="Times New Roman" w:cs="Times New Roman"/>
                <w:spacing w:val="-1"/>
                <w:lang w:eastAsia="ru-RU"/>
              </w:rPr>
            </w:pPr>
            <w:r w:rsidRPr="005A6FB5">
              <w:rPr>
                <w:rFonts w:ascii="Times New Roman" w:hAnsi="Times New Roman" w:cs="Times New Roman"/>
                <w:b/>
              </w:rPr>
              <w:t>Дата окончания</w:t>
            </w:r>
            <w:r w:rsidRPr="005A6FB5">
              <w:rPr>
                <w:rFonts w:ascii="Times New Roman" w:hAnsi="Times New Roman" w:cs="Times New Roman"/>
              </w:rPr>
              <w:t xml:space="preserve"> срока подачи Заявок: </w:t>
            </w:r>
            <w:r w:rsidR="00B645DD" w:rsidRPr="005A6FB5">
              <w:rPr>
                <w:rFonts w:ascii="Times New Roman" w:hAnsi="Times New Roman" w:cs="Times New Roman"/>
              </w:rPr>
              <w:t>«</w:t>
            </w:r>
            <w:r w:rsidR="00E00F10" w:rsidRPr="005A6FB5">
              <w:rPr>
                <w:rFonts w:ascii="Times New Roman" w:hAnsi="Times New Roman" w:cs="Times New Roman"/>
              </w:rPr>
              <w:t>17</w:t>
            </w:r>
            <w:r w:rsidRPr="005A6FB5">
              <w:rPr>
                <w:rFonts w:ascii="Times New Roman" w:hAnsi="Times New Roman" w:cs="Times New Roman"/>
              </w:rPr>
              <w:t xml:space="preserve">» </w:t>
            </w:r>
            <w:r w:rsidR="00E00F10" w:rsidRPr="005A6FB5">
              <w:rPr>
                <w:rFonts w:ascii="Times New Roman" w:hAnsi="Times New Roman" w:cs="Times New Roman"/>
              </w:rPr>
              <w:t>марта 2021</w:t>
            </w:r>
            <w:r w:rsidRPr="005A6FB5">
              <w:rPr>
                <w:rFonts w:ascii="Times New Roman" w:hAnsi="Times New Roman" w:cs="Times New Roman"/>
              </w:rPr>
              <w:t xml:space="preserve"> года 09 часов 00 минут (по местному времени).</w:t>
            </w:r>
          </w:p>
        </w:tc>
      </w:tr>
      <w:tr w:rsidR="00A46B8A" w:rsidRPr="00625919" w:rsidTr="00D47C59">
        <w:trPr>
          <w:trHeight w:val="700"/>
        </w:trPr>
        <w:tc>
          <w:tcPr>
            <w:tcW w:w="577" w:type="dxa"/>
            <w:tcBorders>
              <w:top w:val="single" w:sz="4" w:space="0" w:color="auto"/>
              <w:left w:val="single" w:sz="4" w:space="0" w:color="auto"/>
              <w:bottom w:val="single" w:sz="4" w:space="0" w:color="auto"/>
              <w:right w:val="single" w:sz="4" w:space="0" w:color="auto"/>
            </w:tcBorders>
          </w:tcPr>
          <w:p w:rsidR="00A46B8A" w:rsidRPr="00625919" w:rsidRDefault="00D47C59" w:rsidP="00143055">
            <w:pPr>
              <w:spacing w:after="60" w:line="240" w:lineRule="atLeast"/>
              <w:rPr>
                <w:rFonts w:ascii="Times New Roman" w:hAnsi="Times New Roman" w:cs="Times New Roman"/>
                <w:bCs/>
              </w:rPr>
            </w:pPr>
            <w:r>
              <w:rPr>
                <w:rFonts w:ascii="Times New Roman" w:hAnsi="Times New Roman" w:cs="Times New Roman"/>
                <w:bCs/>
              </w:rPr>
              <w:t>2</w:t>
            </w:r>
          </w:p>
        </w:tc>
        <w:tc>
          <w:tcPr>
            <w:tcW w:w="3357" w:type="dxa"/>
            <w:gridSpan w:val="2"/>
            <w:tcBorders>
              <w:top w:val="single" w:sz="4" w:space="0" w:color="auto"/>
              <w:left w:val="single" w:sz="4" w:space="0" w:color="auto"/>
              <w:bottom w:val="single" w:sz="4" w:space="0" w:color="auto"/>
              <w:right w:val="single" w:sz="4" w:space="0" w:color="auto"/>
            </w:tcBorders>
            <w:shd w:val="clear" w:color="auto" w:fill="auto"/>
          </w:tcPr>
          <w:p w:rsidR="00A46B8A" w:rsidRPr="00625919" w:rsidRDefault="00364462" w:rsidP="00364462">
            <w:pPr>
              <w:spacing w:after="60" w:line="240" w:lineRule="atLeast"/>
              <w:rPr>
                <w:rFonts w:ascii="Times New Roman" w:hAnsi="Times New Roman" w:cs="Times New Roman"/>
                <w:snapToGrid w:val="0"/>
              </w:rPr>
            </w:pPr>
            <w:r w:rsidRPr="00364462">
              <w:rPr>
                <w:rFonts w:ascii="Times New Roman" w:eastAsia="Times New Roman" w:hAnsi="Times New Roman" w:cs="Times New Roman"/>
                <w:lang w:eastAsia="ru-RU"/>
              </w:rPr>
              <w:t>Порядок внесения изменений в извещение о</w:t>
            </w:r>
            <w:r>
              <w:rPr>
                <w:rFonts w:ascii="Times New Roman" w:eastAsia="Times New Roman" w:hAnsi="Times New Roman" w:cs="Times New Roman"/>
                <w:lang w:eastAsia="ru-RU"/>
              </w:rPr>
              <w:t>б аукционе</w:t>
            </w:r>
            <w:r w:rsidRPr="00364462">
              <w:rPr>
                <w:rFonts w:ascii="Times New Roman" w:eastAsia="Times New Roman" w:hAnsi="Times New Roman" w:cs="Times New Roman"/>
                <w:lang w:eastAsia="ru-RU"/>
              </w:rPr>
              <w:t xml:space="preserve"> и </w:t>
            </w:r>
            <w:r>
              <w:rPr>
                <w:rFonts w:ascii="Times New Roman" w:eastAsia="Times New Roman" w:hAnsi="Times New Roman" w:cs="Times New Roman"/>
                <w:lang w:eastAsia="ru-RU"/>
              </w:rPr>
              <w:t xml:space="preserve">в </w:t>
            </w:r>
            <w:r w:rsidRPr="00364462">
              <w:rPr>
                <w:rFonts w:ascii="Times New Roman" w:eastAsia="Times New Roman" w:hAnsi="Times New Roman" w:cs="Times New Roman"/>
                <w:lang w:eastAsia="ru-RU"/>
              </w:rPr>
              <w:t>настоящую документацию</w:t>
            </w:r>
            <w:r w:rsidRPr="00625919">
              <w:rPr>
                <w:rFonts w:ascii="Times New Roman" w:hAnsi="Times New Roman" w:cs="Times New Roman"/>
                <w:bCs/>
              </w:rPr>
              <w:t xml:space="preserve"> </w:t>
            </w:r>
          </w:p>
        </w:tc>
        <w:tc>
          <w:tcPr>
            <w:tcW w:w="6425" w:type="dxa"/>
            <w:tcBorders>
              <w:top w:val="single" w:sz="4" w:space="0" w:color="auto"/>
              <w:left w:val="single" w:sz="4" w:space="0" w:color="auto"/>
              <w:bottom w:val="single" w:sz="4" w:space="0" w:color="auto"/>
              <w:right w:val="single" w:sz="4" w:space="0" w:color="auto"/>
            </w:tcBorders>
            <w:shd w:val="clear" w:color="auto" w:fill="auto"/>
          </w:tcPr>
          <w:p w:rsidR="00364462" w:rsidRPr="005A6FB5" w:rsidRDefault="00364462" w:rsidP="00364462">
            <w:pPr>
              <w:autoSpaceDE w:val="0"/>
              <w:autoSpaceDN w:val="0"/>
              <w:adjustRightInd w:val="0"/>
              <w:spacing w:after="0" w:line="240" w:lineRule="auto"/>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Изменения в извещение об аукционе вносятся путем размещения в Единой информационной системе в сфере закупок (далее – ЕИС) и на электронной площадке новой редакции извещения об аукционе.</w:t>
            </w:r>
          </w:p>
          <w:p w:rsidR="00364462" w:rsidRPr="005A6FB5" w:rsidRDefault="00364462" w:rsidP="00364462">
            <w:pPr>
              <w:autoSpaceDE w:val="0"/>
              <w:autoSpaceDN w:val="0"/>
              <w:adjustRightInd w:val="0"/>
              <w:spacing w:after="0" w:line="240" w:lineRule="auto"/>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Изменения в настоящую документацию вносятся путем утверждения новой редакции настоящей документации и размещения ее в ЕИС и на электронной площадке. При этом размещение в ЕИС и на электронной площадке новой редакции настоящей документации осуществляется не позднее чем в течение 3 дней с даты ее утверждения.</w:t>
            </w:r>
          </w:p>
          <w:p w:rsidR="00364462" w:rsidRPr="005A6FB5" w:rsidRDefault="00364462" w:rsidP="00364462">
            <w:pPr>
              <w:spacing w:after="0" w:line="240" w:lineRule="auto"/>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 xml:space="preserve">При внесении изменений в извещение </w:t>
            </w:r>
            <w:r w:rsidR="00877AFE" w:rsidRPr="005A6FB5">
              <w:rPr>
                <w:rFonts w:ascii="Times New Roman" w:eastAsia="Times New Roman" w:hAnsi="Times New Roman" w:cs="Times New Roman"/>
                <w:lang w:eastAsia="ru-RU"/>
              </w:rPr>
              <w:t xml:space="preserve">об аукционе </w:t>
            </w:r>
            <w:r w:rsidRPr="005A6FB5">
              <w:rPr>
                <w:rFonts w:ascii="Times New Roman" w:eastAsia="Times New Roman" w:hAnsi="Times New Roman" w:cs="Times New Roman"/>
                <w:lang w:eastAsia="ru-RU"/>
              </w:rPr>
              <w:t>и (или) настоящую документацию изменение предмета договора не допускаются.</w:t>
            </w:r>
          </w:p>
          <w:p w:rsidR="00364462" w:rsidRPr="005A6FB5" w:rsidRDefault="00364462" w:rsidP="00364462">
            <w:pPr>
              <w:autoSpaceDE w:val="0"/>
              <w:autoSpaceDN w:val="0"/>
              <w:adjustRightInd w:val="0"/>
              <w:spacing w:after="0" w:line="240" w:lineRule="auto"/>
              <w:jc w:val="both"/>
              <w:rPr>
                <w:rFonts w:ascii="Times New Roman" w:eastAsia="Times New Roman" w:hAnsi="Times New Roman" w:cs="Times New Roman"/>
                <w:bCs/>
                <w:lang w:eastAsia="ru-RU"/>
              </w:rPr>
            </w:pPr>
            <w:r w:rsidRPr="005A6FB5">
              <w:rPr>
                <w:rFonts w:ascii="Times New Roman" w:eastAsia="Times New Roman" w:hAnsi="Times New Roman" w:cs="Times New Roman"/>
                <w:lang w:eastAsia="ru-RU"/>
              </w:rPr>
              <w:t xml:space="preserve">В случае, если изменения в извещение </w:t>
            </w:r>
            <w:r w:rsidR="00877AFE" w:rsidRPr="005A6FB5">
              <w:rPr>
                <w:rFonts w:ascii="Times New Roman" w:eastAsia="Times New Roman" w:hAnsi="Times New Roman" w:cs="Times New Roman"/>
                <w:lang w:eastAsia="ru-RU"/>
              </w:rPr>
              <w:t xml:space="preserve">об аукционе </w:t>
            </w:r>
            <w:r w:rsidRPr="005A6FB5">
              <w:rPr>
                <w:rFonts w:ascii="Times New Roman" w:eastAsia="Times New Roman" w:hAnsi="Times New Roman" w:cs="Times New Roman"/>
                <w:lang w:eastAsia="ru-RU"/>
              </w:rPr>
              <w:t xml:space="preserve">и (или) настоящую документацию внесены позднее чем за 8 дней до даты </w:t>
            </w:r>
            <w:r w:rsidRPr="005A6FB5">
              <w:rPr>
                <w:rFonts w:ascii="Times New Roman" w:eastAsia="Times New Roman" w:hAnsi="Times New Roman" w:cs="Times New Roman"/>
                <w:lang w:eastAsia="ru-RU"/>
              </w:rPr>
              <w:lastRenderedPageBreak/>
              <w:t xml:space="preserve">окончания срока </w:t>
            </w:r>
            <w:r w:rsidRPr="005A6FB5">
              <w:rPr>
                <w:rFonts w:ascii="Times New Roman" w:eastAsia="Times New Roman" w:hAnsi="Times New Roman" w:cs="Times New Roman"/>
                <w:bCs/>
                <w:lang w:eastAsia="ru-RU"/>
              </w:rPr>
              <w:t xml:space="preserve">подачи заявок на участие </w:t>
            </w:r>
            <w:r w:rsidR="00877AFE" w:rsidRPr="005A6FB5">
              <w:rPr>
                <w:rFonts w:ascii="Times New Roman" w:eastAsia="Times New Roman" w:hAnsi="Times New Roman" w:cs="Times New Roman"/>
                <w:lang w:eastAsia="ru-RU"/>
              </w:rPr>
              <w:t>в аукционе</w:t>
            </w:r>
            <w:r w:rsidRPr="005A6FB5">
              <w:rPr>
                <w:rFonts w:ascii="Times New Roman" w:eastAsia="Times New Roman" w:hAnsi="Times New Roman" w:cs="Times New Roman"/>
                <w:bCs/>
                <w:lang w:eastAsia="ru-RU"/>
              </w:rPr>
              <w:t xml:space="preserve">, срок подачи заявок на участие </w:t>
            </w:r>
            <w:r w:rsidR="00877AFE" w:rsidRPr="005A6FB5">
              <w:rPr>
                <w:rFonts w:ascii="Times New Roman" w:eastAsia="Times New Roman" w:hAnsi="Times New Roman" w:cs="Times New Roman"/>
                <w:lang w:eastAsia="ru-RU"/>
              </w:rPr>
              <w:t xml:space="preserve">в аукционе </w:t>
            </w:r>
            <w:r w:rsidRPr="005A6FB5">
              <w:rPr>
                <w:rFonts w:ascii="Times New Roman" w:eastAsia="Times New Roman" w:hAnsi="Times New Roman" w:cs="Times New Roman"/>
                <w:bCs/>
                <w:lang w:eastAsia="ru-RU"/>
              </w:rPr>
              <w:t>продляется так, чтобы со дня размещения в ЕИС новой редакции извещения о</w:t>
            </w:r>
            <w:r w:rsidR="000238B0" w:rsidRPr="005A6FB5">
              <w:rPr>
                <w:rFonts w:ascii="Times New Roman" w:eastAsia="Times New Roman" w:hAnsi="Times New Roman" w:cs="Times New Roman"/>
                <w:bCs/>
                <w:lang w:eastAsia="ru-RU"/>
              </w:rPr>
              <w:t>б</w:t>
            </w:r>
            <w:r w:rsidRPr="005A6FB5">
              <w:rPr>
                <w:rFonts w:ascii="Times New Roman" w:eastAsia="Times New Roman" w:hAnsi="Times New Roman" w:cs="Times New Roman"/>
                <w:bCs/>
                <w:lang w:eastAsia="ru-RU"/>
              </w:rPr>
              <w:t xml:space="preserve"> </w:t>
            </w:r>
            <w:r w:rsidR="000238B0" w:rsidRPr="005A6FB5">
              <w:rPr>
                <w:rFonts w:ascii="Times New Roman" w:eastAsia="Times New Roman" w:hAnsi="Times New Roman" w:cs="Times New Roman"/>
                <w:bCs/>
                <w:lang w:eastAsia="ru-RU"/>
              </w:rPr>
              <w:t xml:space="preserve">аукционе </w:t>
            </w:r>
            <w:r w:rsidRPr="005A6FB5">
              <w:rPr>
                <w:rFonts w:ascii="Times New Roman" w:eastAsia="Times New Roman" w:hAnsi="Times New Roman" w:cs="Times New Roman"/>
                <w:bCs/>
                <w:lang w:eastAsia="ru-RU"/>
              </w:rPr>
              <w:t xml:space="preserve">и (или) новой редакции настоящей документации до даты окончания срока подачи заявок на участие в </w:t>
            </w:r>
            <w:r w:rsidR="00877AFE" w:rsidRPr="005A6FB5">
              <w:rPr>
                <w:rFonts w:ascii="Times New Roman" w:eastAsia="Times New Roman" w:hAnsi="Times New Roman" w:cs="Times New Roman"/>
                <w:lang w:eastAsia="ru-RU"/>
              </w:rPr>
              <w:t>аукционе</w:t>
            </w:r>
            <w:r w:rsidRPr="005A6FB5">
              <w:rPr>
                <w:rFonts w:ascii="Times New Roman" w:eastAsia="Times New Roman" w:hAnsi="Times New Roman" w:cs="Times New Roman"/>
                <w:bCs/>
                <w:lang w:eastAsia="ru-RU"/>
              </w:rPr>
              <w:t xml:space="preserve"> такой срок составлял не менее чем 8 дней.</w:t>
            </w:r>
          </w:p>
          <w:p w:rsidR="00A46B8A" w:rsidRPr="005A6FB5" w:rsidRDefault="00364462" w:rsidP="002B6947">
            <w:pPr>
              <w:spacing w:after="0" w:line="320" w:lineRule="exact"/>
              <w:contextualSpacing/>
              <w:jc w:val="both"/>
              <w:rPr>
                <w:rFonts w:ascii="Times New Roman" w:hAnsi="Times New Roman" w:cs="Times New Roman"/>
              </w:rPr>
            </w:pPr>
            <w:r w:rsidRPr="005A6FB5">
              <w:rPr>
                <w:rFonts w:ascii="Times New Roman" w:eastAsia="Times New Roman" w:hAnsi="Times New Roman" w:cs="Times New Roman"/>
                <w:lang w:eastAsia="ru-RU"/>
              </w:rPr>
              <w:t xml:space="preserve">Все заинтересованные лица, в том числе участники </w:t>
            </w:r>
            <w:r w:rsidR="002B6947" w:rsidRPr="005A6FB5">
              <w:rPr>
                <w:rFonts w:ascii="Times New Roman" w:eastAsia="Times New Roman" w:hAnsi="Times New Roman" w:cs="Times New Roman"/>
                <w:lang w:eastAsia="ru-RU"/>
              </w:rPr>
              <w:t>аукцион</w:t>
            </w:r>
            <w:r w:rsidRPr="005A6FB5">
              <w:rPr>
                <w:rFonts w:ascii="Times New Roman" w:eastAsia="Times New Roman" w:hAnsi="Times New Roman" w:cs="Times New Roman"/>
                <w:lang w:eastAsia="ru-RU"/>
              </w:rPr>
              <w:t xml:space="preserve">а, подавшие заявки на участие в </w:t>
            </w:r>
            <w:r w:rsidR="002B6947" w:rsidRPr="005A6FB5">
              <w:rPr>
                <w:rFonts w:ascii="Times New Roman" w:eastAsia="Times New Roman" w:hAnsi="Times New Roman" w:cs="Times New Roman"/>
                <w:lang w:eastAsia="ru-RU"/>
              </w:rPr>
              <w:t>аукцион</w:t>
            </w:r>
            <w:r w:rsidRPr="005A6FB5">
              <w:rPr>
                <w:rFonts w:ascii="Times New Roman" w:eastAsia="Times New Roman" w:hAnsi="Times New Roman" w:cs="Times New Roman"/>
                <w:lang w:eastAsia="ru-RU"/>
              </w:rPr>
              <w:t xml:space="preserve">е, самостоятельно отслеживают возможные изменения, внесенные в извещение о </w:t>
            </w:r>
            <w:r w:rsidR="002B6947" w:rsidRPr="005A6FB5">
              <w:rPr>
                <w:rFonts w:ascii="Times New Roman" w:eastAsia="Times New Roman" w:hAnsi="Times New Roman" w:cs="Times New Roman"/>
                <w:lang w:eastAsia="ru-RU"/>
              </w:rPr>
              <w:t>аукцион</w:t>
            </w:r>
            <w:r w:rsidRPr="005A6FB5">
              <w:rPr>
                <w:rFonts w:ascii="Times New Roman" w:eastAsia="Times New Roman" w:hAnsi="Times New Roman" w:cs="Times New Roman"/>
                <w:lang w:eastAsia="ru-RU"/>
              </w:rPr>
              <w:t xml:space="preserve">е и настоящую документацию. Заказчик не несет ответственность в случае, если указанные лица не ознакомились с изменениями, внесенными в извещение </w:t>
            </w:r>
            <w:r w:rsidR="002B6947" w:rsidRPr="005A6FB5">
              <w:rPr>
                <w:rFonts w:ascii="Times New Roman" w:eastAsia="Times New Roman" w:hAnsi="Times New Roman" w:cs="Times New Roman"/>
                <w:lang w:eastAsia="ru-RU"/>
              </w:rPr>
              <w:t xml:space="preserve">об аукционе </w:t>
            </w:r>
            <w:r w:rsidRPr="005A6FB5">
              <w:rPr>
                <w:rFonts w:ascii="Times New Roman" w:eastAsia="Times New Roman" w:hAnsi="Times New Roman" w:cs="Times New Roman"/>
                <w:lang w:eastAsia="ru-RU"/>
              </w:rPr>
              <w:t>и настоящую документацию</w:t>
            </w:r>
            <w:r w:rsidR="002B6947" w:rsidRPr="005A6FB5">
              <w:rPr>
                <w:rFonts w:ascii="Times New Roman" w:eastAsia="Times New Roman" w:hAnsi="Times New Roman" w:cs="Times New Roman"/>
                <w:lang w:eastAsia="ru-RU"/>
              </w:rPr>
              <w:t>.</w:t>
            </w:r>
          </w:p>
        </w:tc>
      </w:tr>
      <w:tr w:rsidR="00CC0398" w:rsidRPr="002A46CD" w:rsidTr="00CC0398">
        <w:trPr>
          <w:trHeight w:val="700"/>
        </w:trPr>
        <w:tc>
          <w:tcPr>
            <w:tcW w:w="577" w:type="dxa"/>
            <w:vMerge w:val="restart"/>
          </w:tcPr>
          <w:p w:rsidR="00CC0398" w:rsidRDefault="00CC0398" w:rsidP="00E4309B">
            <w:pPr>
              <w:rPr>
                <w:rFonts w:ascii="Times New Roman" w:eastAsia="Calibri" w:hAnsi="Times New Roman" w:cs="Times New Roman"/>
              </w:rPr>
            </w:pPr>
            <w:r>
              <w:rPr>
                <w:rFonts w:ascii="Times New Roman" w:eastAsia="Calibri" w:hAnsi="Times New Roman" w:cs="Times New Roman"/>
              </w:rPr>
              <w:lastRenderedPageBreak/>
              <w:t>3</w:t>
            </w:r>
          </w:p>
        </w:tc>
        <w:tc>
          <w:tcPr>
            <w:tcW w:w="3357" w:type="dxa"/>
            <w:gridSpan w:val="2"/>
            <w:vMerge w:val="restart"/>
          </w:tcPr>
          <w:p w:rsidR="00CC0398" w:rsidRPr="00796FAA" w:rsidRDefault="00CC0398" w:rsidP="00CC0398">
            <w:pPr>
              <w:rPr>
                <w:rFonts w:ascii="Times New Roman" w:eastAsia="Calibri" w:hAnsi="Times New Roman" w:cs="Times New Roman"/>
              </w:rPr>
            </w:pPr>
            <w:r w:rsidRPr="00796FAA">
              <w:rPr>
                <w:rFonts w:ascii="Times New Roman" w:eastAsia="Calibri" w:hAnsi="Times New Roman" w:cs="Times New Roman"/>
              </w:rPr>
              <w:t xml:space="preserve">Разъяснение положений </w:t>
            </w:r>
            <w:r>
              <w:rPr>
                <w:rFonts w:ascii="Times New Roman" w:eastAsia="Calibri" w:hAnsi="Times New Roman" w:cs="Times New Roman"/>
              </w:rPr>
              <w:t>документации</w:t>
            </w:r>
            <w:r w:rsidRPr="00796FAA">
              <w:rPr>
                <w:rFonts w:ascii="Times New Roman" w:eastAsia="Calibri" w:hAnsi="Times New Roman" w:cs="Times New Roman"/>
              </w:rPr>
              <w:t xml:space="preserve"> о закупке</w:t>
            </w:r>
            <w:r>
              <w:rPr>
                <w:rFonts w:ascii="Times New Roman" w:eastAsia="Calibri" w:hAnsi="Times New Roman" w:cs="Times New Roman"/>
              </w:rPr>
              <w:t xml:space="preserve">, сроки </w:t>
            </w:r>
            <w:r w:rsidRPr="00CC0398">
              <w:rPr>
                <w:rFonts w:ascii="Times New Roman" w:eastAsia="Courier New" w:hAnsi="Times New Roman" w:cs="Times New Roman"/>
              </w:rPr>
              <w:t>предоставлении разъяснений</w:t>
            </w:r>
          </w:p>
        </w:tc>
        <w:tc>
          <w:tcPr>
            <w:tcW w:w="6425" w:type="dxa"/>
            <w:tcBorders>
              <w:bottom w:val="single" w:sz="4" w:space="0" w:color="auto"/>
            </w:tcBorders>
          </w:tcPr>
          <w:p w:rsidR="00CC0398" w:rsidRPr="005A6FB5" w:rsidRDefault="00CC0398" w:rsidP="00CC0398">
            <w:pPr>
              <w:spacing w:after="240"/>
              <w:jc w:val="both"/>
              <w:rPr>
                <w:rFonts w:ascii="Courier New" w:eastAsia="Courier New" w:hAnsi="Courier New" w:cs="Courier New"/>
                <w:sz w:val="18"/>
                <w:lang w:eastAsia="ru-RU"/>
              </w:rPr>
            </w:pPr>
            <w:r w:rsidRPr="005A6FB5">
              <w:rPr>
                <w:rFonts w:ascii="Times New Roman" w:eastAsia="Courier New" w:hAnsi="Times New Roman" w:cs="Times New Roman"/>
              </w:rPr>
              <w:t>Дата начала и окончания подачи запроса о предоставлении разъяснений:</w:t>
            </w:r>
            <w:r w:rsidRPr="005A6FB5">
              <w:rPr>
                <w:rFonts w:ascii="Courier New" w:eastAsia="Courier New" w:hAnsi="Courier New" w:cs="Courier New"/>
                <w:sz w:val="18"/>
                <w:lang w:eastAsia="ru-RU"/>
              </w:rPr>
              <w:t xml:space="preserve"> </w:t>
            </w:r>
          </w:p>
          <w:p w:rsidR="00CC0398" w:rsidRPr="005A6FB5" w:rsidRDefault="00CC0398" w:rsidP="00CC0398">
            <w:pPr>
              <w:spacing w:after="240"/>
              <w:jc w:val="both"/>
              <w:rPr>
                <w:rFonts w:ascii="Times New Roman" w:eastAsia="Courier New" w:hAnsi="Times New Roman" w:cs="Times New Roman"/>
                <w:lang w:eastAsia="ru-RU"/>
              </w:rPr>
            </w:pPr>
            <w:r w:rsidRPr="005A6FB5">
              <w:rPr>
                <w:rFonts w:ascii="Times New Roman" w:eastAsia="Courier New" w:hAnsi="Times New Roman" w:cs="Times New Roman"/>
                <w:lang w:eastAsia="ru-RU"/>
              </w:rPr>
              <w:t>Дата начала: «</w:t>
            </w:r>
            <w:r w:rsidR="00E00F10" w:rsidRPr="005A6FB5">
              <w:rPr>
                <w:rFonts w:ascii="Times New Roman" w:eastAsia="Courier New" w:hAnsi="Times New Roman" w:cs="Times New Roman"/>
                <w:lang w:eastAsia="ru-RU"/>
              </w:rPr>
              <w:t>02</w:t>
            </w:r>
            <w:r w:rsidRPr="005A6FB5">
              <w:rPr>
                <w:rFonts w:ascii="Times New Roman" w:eastAsia="Courier New" w:hAnsi="Times New Roman" w:cs="Times New Roman"/>
                <w:lang w:eastAsia="ru-RU"/>
              </w:rPr>
              <w:t xml:space="preserve">» </w:t>
            </w:r>
            <w:r w:rsidR="00E00F10" w:rsidRPr="005A6FB5">
              <w:rPr>
                <w:rFonts w:ascii="Times New Roman" w:eastAsia="Courier New" w:hAnsi="Times New Roman" w:cs="Times New Roman"/>
                <w:lang w:eastAsia="ru-RU"/>
              </w:rPr>
              <w:t>марта 2021</w:t>
            </w:r>
            <w:r w:rsidRPr="005A6FB5">
              <w:rPr>
                <w:rFonts w:ascii="Times New Roman" w:eastAsia="Courier New" w:hAnsi="Times New Roman" w:cs="Times New Roman"/>
                <w:lang w:eastAsia="ru-RU"/>
              </w:rPr>
              <w:t xml:space="preserve"> г. </w:t>
            </w:r>
          </w:p>
          <w:p w:rsidR="00CC0398" w:rsidRPr="005A6FB5" w:rsidRDefault="00E00F10" w:rsidP="00E00F10">
            <w:pPr>
              <w:spacing w:after="240"/>
              <w:jc w:val="both"/>
              <w:rPr>
                <w:rFonts w:ascii="Times New Roman" w:eastAsia="Courier New" w:hAnsi="Times New Roman" w:cs="Times New Roman"/>
                <w:lang w:eastAsia="ru-RU"/>
              </w:rPr>
            </w:pPr>
            <w:r w:rsidRPr="005A6FB5">
              <w:rPr>
                <w:rFonts w:ascii="Times New Roman" w:eastAsia="Courier New" w:hAnsi="Times New Roman" w:cs="Times New Roman"/>
                <w:lang w:eastAsia="ru-RU"/>
              </w:rPr>
              <w:t>Дата окончания: «12</w:t>
            </w:r>
            <w:r w:rsidR="00CC0398" w:rsidRPr="005A6FB5">
              <w:rPr>
                <w:rFonts w:ascii="Times New Roman" w:eastAsia="Courier New" w:hAnsi="Times New Roman" w:cs="Times New Roman"/>
                <w:lang w:eastAsia="ru-RU"/>
              </w:rPr>
              <w:t xml:space="preserve">» </w:t>
            </w:r>
            <w:r w:rsidRPr="005A6FB5">
              <w:rPr>
                <w:rFonts w:ascii="Times New Roman" w:eastAsia="Courier New" w:hAnsi="Times New Roman" w:cs="Times New Roman"/>
                <w:lang w:eastAsia="ru-RU"/>
              </w:rPr>
              <w:t>марта 2021</w:t>
            </w:r>
            <w:r w:rsidR="00CC0398" w:rsidRPr="005A6FB5">
              <w:rPr>
                <w:rFonts w:ascii="Times New Roman" w:eastAsia="Courier New" w:hAnsi="Times New Roman" w:cs="Times New Roman"/>
                <w:lang w:eastAsia="ru-RU"/>
              </w:rPr>
              <w:t xml:space="preserve"> г.</w:t>
            </w:r>
          </w:p>
        </w:tc>
      </w:tr>
      <w:tr w:rsidR="00CC0398" w:rsidRPr="002A46CD" w:rsidTr="00D47C59">
        <w:trPr>
          <w:trHeight w:val="700"/>
        </w:trPr>
        <w:tc>
          <w:tcPr>
            <w:tcW w:w="577" w:type="dxa"/>
            <w:vMerge/>
            <w:tcBorders>
              <w:bottom w:val="single" w:sz="4" w:space="0" w:color="auto"/>
            </w:tcBorders>
          </w:tcPr>
          <w:p w:rsidR="00CC0398" w:rsidRPr="00796FAA" w:rsidRDefault="00CC0398" w:rsidP="00E4309B">
            <w:pPr>
              <w:rPr>
                <w:rFonts w:ascii="Times New Roman" w:eastAsia="Calibri" w:hAnsi="Times New Roman" w:cs="Times New Roman"/>
              </w:rPr>
            </w:pPr>
          </w:p>
        </w:tc>
        <w:tc>
          <w:tcPr>
            <w:tcW w:w="3357" w:type="dxa"/>
            <w:gridSpan w:val="2"/>
            <w:vMerge/>
            <w:tcBorders>
              <w:bottom w:val="single" w:sz="4" w:space="0" w:color="auto"/>
            </w:tcBorders>
          </w:tcPr>
          <w:p w:rsidR="00CC0398" w:rsidRPr="00796FAA" w:rsidRDefault="00CC0398" w:rsidP="00E4309B">
            <w:pPr>
              <w:rPr>
                <w:rFonts w:ascii="Times New Roman" w:eastAsia="Calibri" w:hAnsi="Times New Roman" w:cs="Times New Roman"/>
              </w:rPr>
            </w:pPr>
          </w:p>
        </w:tc>
        <w:tc>
          <w:tcPr>
            <w:tcW w:w="6425" w:type="dxa"/>
            <w:tcBorders>
              <w:bottom w:val="single" w:sz="4" w:space="0" w:color="auto"/>
            </w:tcBorders>
          </w:tcPr>
          <w:p w:rsidR="00CC0398" w:rsidRPr="005A6FB5" w:rsidRDefault="00CC0398" w:rsidP="00CC0398">
            <w:pPr>
              <w:spacing w:after="240"/>
              <w:jc w:val="both"/>
              <w:rPr>
                <w:rFonts w:ascii="Times New Roman" w:eastAsia="Courier New" w:hAnsi="Times New Roman" w:cs="Times New Roman"/>
              </w:rPr>
            </w:pPr>
            <w:r w:rsidRPr="005A6FB5">
              <w:rPr>
                <w:rFonts w:ascii="Times New Roman" w:eastAsia="Courier New" w:hAnsi="Times New Roman" w:cs="Times New Roman"/>
              </w:rPr>
              <w:t>Дата начала и окончания срока предоставления участникам аукциона разъяснений положений документации:</w:t>
            </w:r>
          </w:p>
          <w:p w:rsidR="00CC0398" w:rsidRPr="005A6FB5" w:rsidRDefault="00CC0398" w:rsidP="00CC0398">
            <w:pPr>
              <w:spacing w:after="240"/>
              <w:jc w:val="both"/>
              <w:rPr>
                <w:rFonts w:ascii="Times New Roman" w:eastAsiaTheme="minorEastAsia" w:hAnsi="Times New Roman" w:cs="Times New Roman"/>
                <w:lang w:eastAsia="ru-RU"/>
              </w:rPr>
            </w:pPr>
            <w:r w:rsidRPr="005A6FB5">
              <w:rPr>
                <w:rFonts w:ascii="Times New Roman" w:eastAsia="Courier New" w:hAnsi="Times New Roman" w:cs="Times New Roman"/>
                <w:lang w:eastAsia="ru-RU"/>
              </w:rPr>
              <w:t xml:space="preserve"> Дата начала: «</w:t>
            </w:r>
            <w:r w:rsidR="00E00F10" w:rsidRPr="005A6FB5">
              <w:rPr>
                <w:rFonts w:ascii="Times New Roman" w:eastAsia="Courier New" w:hAnsi="Times New Roman" w:cs="Times New Roman"/>
                <w:lang w:eastAsia="ru-RU"/>
              </w:rPr>
              <w:t xml:space="preserve">02» марта 2021 </w:t>
            </w:r>
            <w:r w:rsidRPr="005A6FB5">
              <w:rPr>
                <w:rFonts w:ascii="Times New Roman" w:eastAsia="Courier New" w:hAnsi="Times New Roman" w:cs="Times New Roman"/>
                <w:lang w:eastAsia="ru-RU"/>
              </w:rPr>
              <w:t xml:space="preserve">г. </w:t>
            </w:r>
          </w:p>
          <w:p w:rsidR="00CC0398" w:rsidRPr="005A6FB5" w:rsidRDefault="00CC0398" w:rsidP="00CC0398">
            <w:pPr>
              <w:spacing w:after="240"/>
              <w:jc w:val="both"/>
              <w:rPr>
                <w:rFonts w:ascii="Times New Roman" w:eastAsia="Courier New" w:hAnsi="Times New Roman" w:cs="Times New Roman"/>
                <w:lang w:eastAsia="ru-RU"/>
              </w:rPr>
            </w:pPr>
            <w:r w:rsidRPr="005A6FB5">
              <w:rPr>
                <w:rFonts w:ascii="Times New Roman" w:eastAsia="Courier New" w:hAnsi="Times New Roman" w:cs="Times New Roman"/>
                <w:lang w:eastAsia="ru-RU"/>
              </w:rPr>
              <w:t>Дата окончания: «</w:t>
            </w:r>
            <w:r w:rsidR="00E00F10" w:rsidRPr="005A6FB5">
              <w:rPr>
                <w:rFonts w:ascii="Times New Roman" w:eastAsia="Courier New" w:hAnsi="Times New Roman" w:cs="Times New Roman"/>
                <w:lang w:eastAsia="ru-RU"/>
              </w:rPr>
              <w:t>12» марта 2021</w:t>
            </w:r>
            <w:r w:rsidRPr="005A6FB5">
              <w:rPr>
                <w:rFonts w:ascii="Times New Roman" w:eastAsia="Courier New" w:hAnsi="Times New Roman" w:cs="Times New Roman"/>
                <w:lang w:eastAsia="ru-RU"/>
              </w:rPr>
              <w:t>г.</w:t>
            </w:r>
          </w:p>
        </w:tc>
      </w:tr>
      <w:tr w:rsidR="00CC0398" w:rsidRPr="002A46CD" w:rsidTr="00D47C59">
        <w:trPr>
          <w:trHeight w:val="700"/>
        </w:trPr>
        <w:tc>
          <w:tcPr>
            <w:tcW w:w="577" w:type="dxa"/>
            <w:vMerge/>
            <w:tcBorders>
              <w:bottom w:val="single" w:sz="4" w:space="0" w:color="auto"/>
            </w:tcBorders>
          </w:tcPr>
          <w:p w:rsidR="00CC0398" w:rsidRPr="00796FAA" w:rsidRDefault="00CC0398" w:rsidP="00E4309B">
            <w:pPr>
              <w:rPr>
                <w:rFonts w:ascii="Times New Roman" w:eastAsia="Calibri" w:hAnsi="Times New Roman" w:cs="Times New Roman"/>
              </w:rPr>
            </w:pPr>
          </w:p>
        </w:tc>
        <w:tc>
          <w:tcPr>
            <w:tcW w:w="3357" w:type="dxa"/>
            <w:gridSpan w:val="2"/>
            <w:vMerge/>
            <w:tcBorders>
              <w:bottom w:val="single" w:sz="4" w:space="0" w:color="auto"/>
            </w:tcBorders>
          </w:tcPr>
          <w:p w:rsidR="00CC0398" w:rsidRPr="00796FAA" w:rsidRDefault="00CC0398" w:rsidP="00E4309B">
            <w:pPr>
              <w:rPr>
                <w:rFonts w:ascii="Times New Roman" w:eastAsia="Calibri" w:hAnsi="Times New Roman" w:cs="Times New Roman"/>
              </w:rPr>
            </w:pPr>
          </w:p>
        </w:tc>
        <w:tc>
          <w:tcPr>
            <w:tcW w:w="6425" w:type="dxa"/>
            <w:tcBorders>
              <w:bottom w:val="single" w:sz="4" w:space="0" w:color="auto"/>
            </w:tcBorders>
          </w:tcPr>
          <w:p w:rsidR="00CC0398" w:rsidRPr="005A6FB5" w:rsidRDefault="00CC0398" w:rsidP="001A1DAA">
            <w:pPr>
              <w:spacing w:after="240"/>
              <w:jc w:val="both"/>
              <w:rPr>
                <w:rFonts w:ascii="Times New Roman" w:eastAsia="Courier New" w:hAnsi="Times New Roman" w:cs="Times New Roman"/>
                <w:lang w:eastAsia="ru-RU"/>
              </w:rPr>
            </w:pPr>
            <w:r w:rsidRPr="005A6FB5">
              <w:rPr>
                <w:rFonts w:ascii="Times New Roman" w:eastAsia="Courier New" w:hAnsi="Times New Roman" w:cs="Times New Roman"/>
                <w:lang w:eastAsia="ru-RU"/>
              </w:rPr>
              <w:t>1. Любой участник аукциона, зарегистрированный в ЕИС и аккредитованный на электронной площадке, вправе направить с использованием программно-аппаратных средств электронной площадки запрос о даче разъяснении положений документации (далее – запрос). При этом участник аукциона вправе направить запрос в любое время с момента опубликования извещения о проведении аукциона, но не позднее чем за три дня до даты окончания срока подачи заявок.</w:t>
            </w:r>
          </w:p>
          <w:p w:rsidR="00CC0398" w:rsidRPr="005A6FB5" w:rsidRDefault="00CC0398" w:rsidP="001A1DAA">
            <w:pPr>
              <w:spacing w:after="240"/>
              <w:jc w:val="both"/>
              <w:rPr>
                <w:rFonts w:ascii="Times New Roman" w:eastAsiaTheme="minorEastAsia" w:hAnsi="Times New Roman" w:cs="Times New Roman"/>
                <w:lang w:eastAsia="ru-RU"/>
              </w:rPr>
            </w:pPr>
            <w:r w:rsidRPr="005A6FB5">
              <w:rPr>
                <w:rFonts w:ascii="Times New Roman" w:eastAsia="Courier New" w:hAnsi="Times New Roman" w:cs="Times New Roman"/>
                <w:lang w:eastAsia="ru-RU"/>
              </w:rPr>
              <w:t>2. Запрос направляется на адрес электронной площадки в форме электронного документа.</w:t>
            </w:r>
          </w:p>
          <w:p w:rsidR="00CC0398" w:rsidRPr="005A6FB5" w:rsidRDefault="00CC0398" w:rsidP="001A1DAA">
            <w:pPr>
              <w:pStyle w:val="af"/>
              <w:jc w:val="both"/>
              <w:rPr>
                <w:sz w:val="22"/>
                <w:szCs w:val="22"/>
              </w:rPr>
            </w:pPr>
            <w:r w:rsidRPr="005A6FB5">
              <w:rPr>
                <w:rFonts w:eastAsia="Courier New"/>
                <w:sz w:val="22"/>
                <w:szCs w:val="22"/>
              </w:rPr>
              <w:t xml:space="preserve">3. В течении трех дней с даты поступления запроса от оператора электронной площадки, разъяснение положений документации размещается в ЕИС, при условии, что данный запрос поступил в срок. </w:t>
            </w:r>
          </w:p>
          <w:p w:rsidR="00CC0398" w:rsidRPr="005A6FB5" w:rsidRDefault="00CC0398" w:rsidP="00B72719">
            <w:pPr>
              <w:pStyle w:val="af"/>
              <w:jc w:val="both"/>
              <w:rPr>
                <w:sz w:val="22"/>
                <w:szCs w:val="22"/>
              </w:rPr>
            </w:pPr>
          </w:p>
        </w:tc>
      </w:tr>
      <w:tr w:rsidR="00A46B8A" w:rsidRPr="002A46CD" w:rsidTr="00D47C59">
        <w:trPr>
          <w:trHeight w:val="700"/>
        </w:trPr>
        <w:tc>
          <w:tcPr>
            <w:tcW w:w="577" w:type="dxa"/>
            <w:tcBorders>
              <w:bottom w:val="single" w:sz="4" w:space="0" w:color="auto"/>
            </w:tcBorders>
          </w:tcPr>
          <w:p w:rsidR="00A46B8A" w:rsidRPr="00056BEF" w:rsidRDefault="00D47C59" w:rsidP="00056BEF">
            <w:pPr>
              <w:widowControl w:val="0"/>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3357" w:type="dxa"/>
            <w:gridSpan w:val="2"/>
            <w:tcBorders>
              <w:bottom w:val="single" w:sz="4" w:space="0" w:color="auto"/>
            </w:tcBorders>
            <w:shd w:val="clear" w:color="auto" w:fill="auto"/>
          </w:tcPr>
          <w:p w:rsidR="00A46B8A" w:rsidRPr="00056BEF" w:rsidRDefault="00A46B8A" w:rsidP="00D47C59">
            <w:pPr>
              <w:widowControl w:val="0"/>
              <w:spacing w:after="0" w:line="240" w:lineRule="auto"/>
              <w:rPr>
                <w:rFonts w:ascii="Times New Roman" w:eastAsia="Times New Roman" w:hAnsi="Times New Roman" w:cs="Times New Roman"/>
                <w:lang w:eastAsia="ru-RU"/>
              </w:rPr>
            </w:pPr>
            <w:r w:rsidRPr="00056BEF">
              <w:rPr>
                <w:rFonts w:ascii="Times New Roman" w:eastAsia="Calibri" w:hAnsi="Times New Roman" w:cs="Times New Roman"/>
                <w:bCs/>
              </w:rPr>
              <w:t xml:space="preserve">Сведения об отказе от проведения </w:t>
            </w:r>
            <w:r w:rsidR="00D47C59">
              <w:rPr>
                <w:rFonts w:ascii="Times New Roman" w:eastAsia="Calibri" w:hAnsi="Times New Roman" w:cs="Times New Roman"/>
                <w:bCs/>
              </w:rPr>
              <w:t>закупки</w:t>
            </w:r>
          </w:p>
        </w:tc>
        <w:tc>
          <w:tcPr>
            <w:tcW w:w="6425" w:type="dxa"/>
            <w:tcBorders>
              <w:bottom w:val="single" w:sz="4" w:space="0" w:color="auto"/>
            </w:tcBorders>
            <w:shd w:val="clear" w:color="auto" w:fill="auto"/>
          </w:tcPr>
          <w:p w:rsidR="009A2D6F" w:rsidRPr="005A6FB5" w:rsidRDefault="009A2D6F" w:rsidP="009A2D6F">
            <w:pPr>
              <w:autoSpaceDE w:val="0"/>
              <w:autoSpaceDN w:val="0"/>
              <w:adjustRightInd w:val="0"/>
              <w:spacing w:after="0" w:line="240" w:lineRule="auto"/>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Отказ от проведения закупки осуществляется путем размещения в ЕИС и на электронной площадке информации об отказе от проведения закупки. При этом размещение в ЕИС и на электронной площадке информации об отказе от проведения закупки осуществляется не позднее чем в течение 3 дней с даты принятия решения об отказе от проведения закупки.</w:t>
            </w:r>
          </w:p>
          <w:p w:rsidR="00A46B8A" w:rsidRPr="005A6FB5" w:rsidRDefault="009A2D6F" w:rsidP="009A2D6F">
            <w:pPr>
              <w:spacing w:before="100" w:after="100" w:line="360" w:lineRule="exact"/>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 xml:space="preserve">Все заинтересованные лица, в том числе участники аукциона, подавшие заявки на участие в аукционе, самостоятельно </w:t>
            </w:r>
            <w:r w:rsidRPr="005A6FB5">
              <w:rPr>
                <w:rFonts w:ascii="Times New Roman" w:eastAsia="Times New Roman" w:hAnsi="Times New Roman" w:cs="Times New Roman"/>
                <w:lang w:eastAsia="ru-RU"/>
              </w:rPr>
              <w:lastRenderedPageBreak/>
              <w:t>отслеживают возможный отказ от проведения аукциона. Заказчик не несет ответственность в случае, если указанные лица не ознакомились с информацией об отказе от проведения аукциона.</w:t>
            </w:r>
          </w:p>
        </w:tc>
      </w:tr>
      <w:tr w:rsidR="00A46B8A" w:rsidRPr="002A46CD" w:rsidTr="00D47C59">
        <w:trPr>
          <w:trHeight w:val="700"/>
        </w:trPr>
        <w:tc>
          <w:tcPr>
            <w:tcW w:w="577" w:type="dxa"/>
            <w:tcBorders>
              <w:top w:val="single" w:sz="4" w:space="0" w:color="auto"/>
              <w:left w:val="single" w:sz="4" w:space="0" w:color="auto"/>
              <w:bottom w:val="single" w:sz="4" w:space="0" w:color="auto"/>
              <w:right w:val="single" w:sz="4" w:space="0" w:color="auto"/>
            </w:tcBorders>
          </w:tcPr>
          <w:p w:rsidR="00A46B8A" w:rsidRPr="00796FAA" w:rsidRDefault="00634612" w:rsidP="00137E02">
            <w:pPr>
              <w:spacing w:after="60" w:line="240" w:lineRule="atLeast"/>
              <w:jc w:val="both"/>
              <w:rPr>
                <w:rFonts w:ascii="Times New Roman" w:hAnsi="Times New Roman" w:cs="Times New Roman"/>
                <w:snapToGrid w:val="0"/>
              </w:rPr>
            </w:pPr>
            <w:r>
              <w:rPr>
                <w:rFonts w:ascii="Times New Roman" w:hAnsi="Times New Roman" w:cs="Times New Roman"/>
                <w:snapToGrid w:val="0"/>
              </w:rPr>
              <w:lastRenderedPageBreak/>
              <w:t>5</w:t>
            </w:r>
          </w:p>
        </w:tc>
        <w:tc>
          <w:tcPr>
            <w:tcW w:w="3357" w:type="dxa"/>
            <w:gridSpan w:val="2"/>
            <w:tcBorders>
              <w:top w:val="single" w:sz="4" w:space="0" w:color="auto"/>
              <w:left w:val="single" w:sz="4" w:space="0" w:color="auto"/>
              <w:bottom w:val="single" w:sz="4" w:space="0" w:color="auto"/>
              <w:right w:val="single" w:sz="4" w:space="0" w:color="auto"/>
            </w:tcBorders>
            <w:shd w:val="clear" w:color="auto" w:fill="auto"/>
          </w:tcPr>
          <w:p w:rsidR="00A46B8A" w:rsidRPr="00796FAA" w:rsidRDefault="00A46B8A"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обеспечение обязательств, связанных с подачей заявки</w:t>
            </w:r>
          </w:p>
        </w:tc>
        <w:tc>
          <w:tcPr>
            <w:tcW w:w="6425" w:type="dxa"/>
            <w:tcBorders>
              <w:top w:val="single" w:sz="4" w:space="0" w:color="auto"/>
              <w:left w:val="single" w:sz="4" w:space="0" w:color="auto"/>
              <w:bottom w:val="single" w:sz="4" w:space="0" w:color="auto"/>
              <w:right w:val="single" w:sz="4" w:space="0" w:color="auto"/>
            </w:tcBorders>
            <w:shd w:val="clear" w:color="auto" w:fill="auto"/>
          </w:tcPr>
          <w:p w:rsidR="00A46B8A" w:rsidRPr="005A6FB5" w:rsidRDefault="00A46B8A" w:rsidP="00137E02">
            <w:pPr>
              <w:pStyle w:val="14"/>
              <w:tabs>
                <w:tab w:val="clear" w:pos="1780"/>
              </w:tabs>
              <w:spacing w:after="60" w:line="240" w:lineRule="atLeast"/>
              <w:ind w:left="0" w:firstLine="0"/>
              <w:jc w:val="both"/>
              <w:rPr>
                <w:sz w:val="22"/>
                <w:szCs w:val="22"/>
              </w:rPr>
            </w:pPr>
            <w:r w:rsidRPr="005A6FB5">
              <w:rPr>
                <w:sz w:val="22"/>
                <w:szCs w:val="22"/>
              </w:rPr>
              <w:t>Не требуется</w:t>
            </w:r>
          </w:p>
          <w:p w:rsidR="00A46B8A" w:rsidRPr="005A6FB5" w:rsidRDefault="00A46B8A" w:rsidP="00137E02">
            <w:pPr>
              <w:tabs>
                <w:tab w:val="left" w:pos="1843"/>
              </w:tabs>
              <w:ind w:left="1"/>
              <w:jc w:val="both"/>
            </w:pPr>
          </w:p>
        </w:tc>
      </w:tr>
      <w:tr w:rsidR="00D47C59" w:rsidRPr="002A46CD" w:rsidTr="00D47C59">
        <w:tc>
          <w:tcPr>
            <w:tcW w:w="10359" w:type="dxa"/>
            <w:gridSpan w:val="4"/>
            <w:shd w:val="clear" w:color="auto" w:fill="E7E6E6" w:themeFill="background2"/>
          </w:tcPr>
          <w:p w:rsidR="00D47C59" w:rsidRPr="005A6FB5" w:rsidRDefault="00D47C59" w:rsidP="005E7F23">
            <w:pPr>
              <w:pStyle w:val="ac"/>
              <w:keepNext/>
              <w:keepLines/>
              <w:autoSpaceDE w:val="0"/>
              <w:autoSpaceDN w:val="0"/>
              <w:adjustRightInd w:val="0"/>
              <w:ind w:left="360"/>
              <w:jc w:val="both"/>
              <w:rPr>
                <w:rFonts w:ascii="Times New Roman" w:hAnsi="Times New Roman" w:cs="Times New Roman"/>
                <w:i/>
              </w:rPr>
            </w:pPr>
            <w:r w:rsidRPr="005A6FB5">
              <w:rPr>
                <w:rFonts w:ascii="Times New Roman" w:eastAsia="Times New Roman" w:hAnsi="Times New Roman" w:cs="Times New Roman"/>
                <w:b/>
                <w:sz w:val="24"/>
                <w:szCs w:val="24"/>
                <w:lang w:eastAsia="ru-RU"/>
              </w:rPr>
              <w:t xml:space="preserve"> Раздел 4. Т</w:t>
            </w:r>
            <w:r w:rsidR="005E7F23" w:rsidRPr="005A6FB5">
              <w:rPr>
                <w:rFonts w:ascii="Times New Roman" w:eastAsia="Times New Roman" w:hAnsi="Times New Roman" w:cs="Times New Roman"/>
                <w:b/>
                <w:sz w:val="24"/>
                <w:szCs w:val="24"/>
                <w:lang w:eastAsia="ru-RU"/>
              </w:rPr>
              <w:t>РЕБОВАНИЯ К УЧАСТНИКАМ ЗАКУПКИ</w:t>
            </w:r>
            <w:r w:rsidRPr="005A6FB5">
              <w:rPr>
                <w:rFonts w:ascii="Times New Roman" w:eastAsia="Times New Roman" w:hAnsi="Times New Roman" w:cs="Times New Roman"/>
                <w:b/>
                <w:sz w:val="24"/>
                <w:szCs w:val="24"/>
                <w:lang w:eastAsia="ru-RU"/>
              </w:rPr>
              <w:t>:</w:t>
            </w:r>
          </w:p>
        </w:tc>
      </w:tr>
      <w:tr w:rsidR="00D47C59" w:rsidRPr="005105D4" w:rsidTr="00D47C59">
        <w:tc>
          <w:tcPr>
            <w:tcW w:w="10359" w:type="dxa"/>
            <w:gridSpan w:val="4"/>
          </w:tcPr>
          <w:p w:rsidR="00D47C59" w:rsidRPr="005A6FB5" w:rsidRDefault="00D47C59"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7C59" w:rsidRPr="005A6FB5" w:rsidRDefault="00D47C59" w:rsidP="000D6D5F">
            <w:pPr>
              <w:tabs>
                <w:tab w:val="left" w:pos="993"/>
                <w:tab w:val="left" w:pos="1134"/>
                <w:tab w:val="left" w:pos="1276"/>
              </w:tabs>
              <w:spacing w:after="0" w:line="240" w:lineRule="auto"/>
              <w:ind w:firstLine="519"/>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Участник закупки имеет право выступать в отношениях, связанных</w:t>
            </w:r>
            <w:r w:rsidRPr="005A6FB5">
              <w:rPr>
                <w:rFonts w:ascii="Times New Roman" w:eastAsia="Times New Roman" w:hAnsi="Times New Roman" w:cs="Times New Roman"/>
                <w:lang w:eastAsia="ru-RU"/>
              </w:rPr>
              <w:br/>
              <w:t xml:space="preserve">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2" w:history="1">
              <w:r w:rsidRPr="005A6FB5">
                <w:rPr>
                  <w:rFonts w:ascii="Times New Roman" w:eastAsia="Times New Roman" w:hAnsi="Times New Roman" w:cs="Times New Roman"/>
                  <w:lang w:eastAsia="ru-RU"/>
                </w:rPr>
                <w:t>законодательством</w:t>
              </w:r>
            </w:hyperlink>
            <w:r w:rsidRPr="005A6FB5">
              <w:rPr>
                <w:rFonts w:ascii="Times New Roman" w:eastAsia="Times New Roman" w:hAnsi="Times New Roman" w:cs="Times New Roman"/>
                <w:lang w:eastAsia="ru-RU"/>
              </w:rPr>
              <w:t>, либо засвидетельствованной в нотариальном порядке копией указанной доверенности.</w:t>
            </w:r>
          </w:p>
          <w:p w:rsidR="00D47C59" w:rsidRPr="005A6FB5" w:rsidRDefault="00D47C59" w:rsidP="000D6D5F">
            <w:pPr>
              <w:spacing w:after="0" w:line="240" w:lineRule="auto"/>
              <w:jc w:val="both"/>
              <w:rPr>
                <w:rFonts w:ascii="Times New Roman" w:eastAsia="Times New Roman" w:hAnsi="Times New Roman" w:cs="Times New Roman"/>
                <w:b/>
                <w:lang w:eastAsia="ru-RU"/>
              </w:rPr>
            </w:pPr>
            <w:r w:rsidRPr="005A6FB5">
              <w:rPr>
                <w:rFonts w:ascii="Times New Roman" w:eastAsia="Times New Roman" w:hAnsi="Times New Roman" w:cs="Times New Roman"/>
                <w:lang w:eastAsia="ru-RU"/>
              </w:rPr>
              <w:t>Лица, выступающие на стороне одного участника закупки, рассматриваются в качестве коллективного участника закупки</w:t>
            </w:r>
          </w:p>
        </w:tc>
      </w:tr>
      <w:tr w:rsidR="00D47C59" w:rsidRPr="009D40B5" w:rsidTr="0012763A">
        <w:tc>
          <w:tcPr>
            <w:tcW w:w="10359" w:type="dxa"/>
            <w:gridSpan w:val="4"/>
          </w:tcPr>
          <w:p w:rsidR="00D47C59" w:rsidRPr="005A6FB5" w:rsidRDefault="00D47C59" w:rsidP="008C3DEA">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При проведении аукциона в электронной форме устанавливаются следующие обязательные требования к участникам:</w:t>
            </w:r>
          </w:p>
        </w:tc>
      </w:tr>
      <w:tr w:rsidR="00D47C59" w:rsidRPr="005105D4" w:rsidTr="00D47C59">
        <w:tc>
          <w:tcPr>
            <w:tcW w:w="577" w:type="dxa"/>
          </w:tcPr>
          <w:p w:rsidR="00D47C59" w:rsidRPr="009750D6" w:rsidRDefault="00D47C59" w:rsidP="009639CA">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9782" w:type="dxa"/>
            <w:gridSpan w:val="3"/>
            <w:shd w:val="clear" w:color="auto" w:fill="auto"/>
          </w:tcPr>
          <w:p w:rsidR="00D47C59" w:rsidRPr="005A6FB5" w:rsidRDefault="00D47C59" w:rsidP="008C3DEA">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являющихся предметом закупки</w:t>
            </w:r>
            <w:r w:rsidRPr="005A6FB5">
              <w:rPr>
                <w:rFonts w:ascii="Times New Roman" w:eastAsia="Times New Roman" w:hAnsi="Times New Roman" w:cs="Times New Roman"/>
                <w:color w:val="000000"/>
                <w:lang w:eastAsia="ru-RU"/>
              </w:rPr>
              <w:t>;</w:t>
            </w:r>
          </w:p>
        </w:tc>
      </w:tr>
      <w:tr w:rsidR="00D47C59" w:rsidRPr="005105D4" w:rsidTr="00D47C59">
        <w:tc>
          <w:tcPr>
            <w:tcW w:w="577" w:type="dxa"/>
          </w:tcPr>
          <w:p w:rsidR="00D47C59" w:rsidRDefault="00D47C59" w:rsidP="009639CA">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9782" w:type="dxa"/>
            <w:gridSpan w:val="3"/>
            <w:shd w:val="clear" w:color="auto" w:fill="auto"/>
          </w:tcPr>
          <w:p w:rsidR="00D47C59" w:rsidRPr="005A6FB5" w:rsidRDefault="00D47C59" w:rsidP="000C6881">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 xml:space="preserve">Не проведение ликвидации участника закупки и отсутствие решения арбитражного суда о признании участника </w:t>
            </w:r>
            <w:r w:rsidR="000C6881" w:rsidRPr="005A6FB5">
              <w:rPr>
                <w:rFonts w:ascii="Times New Roman" w:eastAsia="Times New Roman" w:hAnsi="Times New Roman" w:cs="Times New Roman"/>
                <w:lang w:eastAsia="ru-RU"/>
              </w:rPr>
              <w:t>закупки</w:t>
            </w:r>
            <w:r w:rsidRPr="005A6FB5">
              <w:rPr>
                <w:rFonts w:ascii="Times New Roman" w:eastAsia="Times New Roman" w:hAnsi="Times New Roman" w:cs="Times New Roman"/>
                <w:lang w:eastAsia="ru-RU"/>
              </w:rPr>
              <w:t xml:space="preserve"> банкротом и об открытии конкурсного производства;</w:t>
            </w:r>
          </w:p>
        </w:tc>
      </w:tr>
      <w:tr w:rsidR="00D47C59" w:rsidRPr="005105D4" w:rsidTr="00D47C59">
        <w:tc>
          <w:tcPr>
            <w:tcW w:w="577" w:type="dxa"/>
          </w:tcPr>
          <w:p w:rsidR="00D47C59" w:rsidRDefault="00D47C59" w:rsidP="009639CA">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9782" w:type="dxa"/>
            <w:gridSpan w:val="3"/>
            <w:shd w:val="clear" w:color="auto" w:fill="auto"/>
          </w:tcPr>
          <w:p w:rsidR="00D47C59" w:rsidRPr="005A6FB5" w:rsidRDefault="00D47C59" w:rsidP="00B645DD">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w:t>
            </w:r>
          </w:p>
        </w:tc>
      </w:tr>
      <w:tr w:rsidR="00D47C59" w:rsidRPr="005105D4" w:rsidTr="00D47C59">
        <w:tc>
          <w:tcPr>
            <w:tcW w:w="577" w:type="dxa"/>
          </w:tcPr>
          <w:p w:rsidR="00D47C59" w:rsidRDefault="00D47C59" w:rsidP="009639CA">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9782" w:type="dxa"/>
            <w:gridSpan w:val="3"/>
            <w:shd w:val="clear" w:color="auto" w:fill="auto"/>
          </w:tcPr>
          <w:p w:rsidR="00D47C59" w:rsidRPr="005A6FB5" w:rsidRDefault="00D47C59" w:rsidP="00B645DD">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5A6FB5">
                <w:rPr>
                  <w:rFonts w:ascii="Times New Roman" w:eastAsia="Times New Roman" w:hAnsi="Times New Roman" w:cs="Times New Roman"/>
                  <w:lang w:eastAsia="ru-RU"/>
                </w:rPr>
                <w:t>законодательством</w:t>
              </w:r>
            </w:hyperlink>
            <w:r w:rsidRPr="005A6FB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5A6FB5">
                <w:rPr>
                  <w:rFonts w:ascii="Times New Roman" w:eastAsia="Times New Roman" w:hAnsi="Times New Roman" w:cs="Times New Roman"/>
                  <w:lang w:eastAsia="ru-RU"/>
                </w:rPr>
                <w:t>законодательством</w:t>
              </w:r>
            </w:hyperlink>
            <w:r w:rsidRPr="005A6FB5">
              <w:rPr>
                <w:rFonts w:ascii="Times New Roman" w:eastAsia="Times New Roman" w:hAnsi="Times New Roman" w:cs="Times New Roman"/>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запроса котировок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запросе котировок не принято;</w:t>
            </w:r>
          </w:p>
        </w:tc>
      </w:tr>
      <w:tr w:rsidR="00D47C59" w:rsidRPr="005105D4" w:rsidTr="00D47C59">
        <w:tc>
          <w:tcPr>
            <w:tcW w:w="577" w:type="dxa"/>
          </w:tcPr>
          <w:p w:rsidR="00D47C59" w:rsidRDefault="00D47C59" w:rsidP="00483716">
            <w:pPr>
              <w:widowControl w:val="0"/>
              <w:autoSpaceDE w:val="0"/>
              <w:autoSpaceDN w:val="0"/>
              <w:adjustRightInd w:val="0"/>
              <w:rPr>
                <w:rFonts w:ascii="Times New Roman" w:hAnsi="Times New Roman" w:cs="Times New Roman"/>
                <w:b/>
              </w:rPr>
            </w:pPr>
            <w:r>
              <w:rPr>
                <w:rFonts w:ascii="Times New Roman" w:hAnsi="Times New Roman" w:cs="Times New Roman"/>
                <w:b/>
              </w:rPr>
              <w:t>5</w:t>
            </w:r>
          </w:p>
        </w:tc>
        <w:tc>
          <w:tcPr>
            <w:tcW w:w="9782" w:type="dxa"/>
            <w:gridSpan w:val="3"/>
            <w:shd w:val="clear" w:color="auto" w:fill="FFFFFF"/>
          </w:tcPr>
          <w:p w:rsidR="00D47C59" w:rsidRPr="005A6FB5" w:rsidRDefault="00D47C59" w:rsidP="00483716">
            <w:pPr>
              <w:shd w:val="clear" w:color="auto" w:fill="FFFFFF"/>
              <w:spacing w:line="290" w:lineRule="atLeast"/>
              <w:jc w:val="both"/>
              <w:rPr>
                <w:rFonts w:ascii="Times New Roman" w:hAnsi="Times New Roman" w:cs="Times New Roman"/>
                <w:color w:val="000000"/>
              </w:rPr>
            </w:pPr>
            <w:r w:rsidRPr="005A6FB5">
              <w:rPr>
                <w:rFonts w:ascii="Times New Roman" w:hAnsi="Times New Roman" w:cs="Times New Roman"/>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5A6FB5">
                <w:rPr>
                  <w:rFonts w:ascii="Times New Roman" w:hAnsi="Times New Roman" w:cs="Times New Roman"/>
                  <w:color w:val="000000"/>
                </w:rPr>
                <w:t>статьями 289</w:t>
              </w:r>
            </w:hyperlink>
            <w:r w:rsidRPr="005A6FB5">
              <w:rPr>
                <w:rFonts w:ascii="Times New Roman" w:hAnsi="Times New Roman" w:cs="Times New Roman"/>
                <w:color w:val="000000"/>
              </w:rPr>
              <w:t>, </w:t>
            </w:r>
            <w:hyperlink r:id="rId16" w:anchor="dst2054" w:history="1">
              <w:r w:rsidRPr="005A6FB5">
                <w:rPr>
                  <w:rFonts w:ascii="Times New Roman" w:hAnsi="Times New Roman" w:cs="Times New Roman"/>
                  <w:color w:val="000000"/>
                </w:rPr>
                <w:t>290</w:t>
              </w:r>
            </w:hyperlink>
            <w:r w:rsidRPr="005A6FB5">
              <w:rPr>
                <w:rFonts w:ascii="Times New Roman" w:hAnsi="Times New Roman" w:cs="Times New Roman"/>
                <w:color w:val="000000"/>
              </w:rPr>
              <w:t>,</w:t>
            </w:r>
            <w:hyperlink r:id="rId17" w:anchor="dst2072" w:history="1">
              <w:r w:rsidRPr="005A6FB5">
                <w:rPr>
                  <w:rFonts w:ascii="Times New Roman" w:hAnsi="Times New Roman" w:cs="Times New Roman"/>
                  <w:color w:val="000000"/>
                </w:rPr>
                <w:t>291</w:t>
              </w:r>
            </w:hyperlink>
            <w:r w:rsidRPr="005A6FB5">
              <w:rPr>
                <w:rFonts w:ascii="Times New Roman" w:hAnsi="Times New Roman" w:cs="Times New Roman"/>
                <w:color w:val="000000"/>
              </w:rPr>
              <w:t>, </w:t>
            </w:r>
            <w:hyperlink r:id="rId18" w:anchor="dst2086" w:history="1">
              <w:r w:rsidRPr="005A6FB5">
                <w:rPr>
                  <w:rFonts w:ascii="Times New Roman" w:hAnsi="Times New Roman" w:cs="Times New Roman"/>
                  <w:color w:val="000000"/>
                </w:rPr>
                <w:t>291.1</w:t>
              </w:r>
            </w:hyperlink>
            <w:r w:rsidRPr="005A6FB5">
              <w:rPr>
                <w:rFonts w:ascii="Times New Roman" w:hAnsi="Times New Roman" w:cs="Times New Roman"/>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tc>
      </w:tr>
      <w:tr w:rsidR="00D47C59" w:rsidRPr="005105D4" w:rsidTr="00D47C59">
        <w:tc>
          <w:tcPr>
            <w:tcW w:w="577" w:type="dxa"/>
          </w:tcPr>
          <w:p w:rsidR="00D47C59" w:rsidRDefault="00D47C59"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6</w:t>
            </w:r>
          </w:p>
        </w:tc>
        <w:tc>
          <w:tcPr>
            <w:tcW w:w="9782" w:type="dxa"/>
            <w:gridSpan w:val="3"/>
            <w:shd w:val="clear" w:color="auto" w:fill="FFFFFF"/>
          </w:tcPr>
          <w:p w:rsidR="00D47C59" w:rsidRPr="005A6FB5" w:rsidRDefault="00D47C59" w:rsidP="00483716">
            <w:pPr>
              <w:shd w:val="clear" w:color="auto" w:fill="FFFFFF"/>
              <w:spacing w:line="290" w:lineRule="atLeast"/>
              <w:jc w:val="both"/>
              <w:rPr>
                <w:color w:val="000000"/>
              </w:rPr>
            </w:pPr>
            <w:r w:rsidRPr="005A6FB5">
              <w:rPr>
                <w:rFonts w:ascii="Times New Roman" w:eastAsia="Times New Roman" w:hAnsi="Times New Roman" w:cs="Times New Roman"/>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anchor="dst2620" w:history="1">
              <w:r w:rsidRPr="005A6FB5">
                <w:rPr>
                  <w:rFonts w:ascii="Times New Roman" w:eastAsia="Times New Roman" w:hAnsi="Times New Roman" w:cs="Times New Roman"/>
                  <w:lang w:eastAsia="ru-RU"/>
                </w:rPr>
                <w:t>статьей 19.28</w:t>
              </w:r>
            </w:hyperlink>
            <w:r w:rsidRPr="005A6FB5">
              <w:rPr>
                <w:rFonts w:ascii="Times New Roman" w:eastAsia="Times New Roman" w:hAnsi="Times New Roman" w:cs="Times New Roman"/>
                <w:lang w:eastAsia="ru-RU"/>
              </w:rPr>
              <w:t> Кодекса Российской Федерации об административных правонарушениях;</w:t>
            </w:r>
          </w:p>
        </w:tc>
      </w:tr>
      <w:tr w:rsidR="00D47C59" w:rsidRPr="005105D4" w:rsidTr="00D47C59">
        <w:tc>
          <w:tcPr>
            <w:tcW w:w="577" w:type="dxa"/>
          </w:tcPr>
          <w:p w:rsidR="00D47C59" w:rsidRDefault="00D47C59"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9782" w:type="dxa"/>
            <w:gridSpan w:val="3"/>
            <w:shd w:val="clear" w:color="auto" w:fill="FFFFFF"/>
          </w:tcPr>
          <w:p w:rsidR="00D47C59" w:rsidRPr="005A6FB5" w:rsidRDefault="00D47C59" w:rsidP="00483716">
            <w:pPr>
              <w:shd w:val="clear" w:color="auto" w:fill="FFFFFF"/>
              <w:spacing w:line="290" w:lineRule="atLeast"/>
              <w:jc w:val="both"/>
              <w:rPr>
                <w:color w:val="000000"/>
              </w:rPr>
            </w:pPr>
            <w:r w:rsidRPr="005A6FB5">
              <w:rPr>
                <w:rFonts w:ascii="Times New Roman" w:eastAsia="Times New Roman" w:hAnsi="Times New Roman" w:cs="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D47C59" w:rsidRPr="005105D4" w:rsidTr="00D47C59">
        <w:tc>
          <w:tcPr>
            <w:tcW w:w="577" w:type="dxa"/>
          </w:tcPr>
          <w:p w:rsidR="00D47C59" w:rsidRDefault="00D47C59"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9782" w:type="dxa"/>
            <w:gridSpan w:val="3"/>
            <w:shd w:val="clear" w:color="auto" w:fill="FFFFFF"/>
          </w:tcPr>
          <w:p w:rsidR="00D47C59" w:rsidRPr="005A6FB5" w:rsidRDefault="00D47C59" w:rsidP="00483716">
            <w:pPr>
              <w:shd w:val="clear" w:color="auto" w:fill="FFFFFF"/>
              <w:spacing w:line="290" w:lineRule="atLeast"/>
              <w:jc w:val="both"/>
              <w:rPr>
                <w:color w:val="000000"/>
              </w:rPr>
            </w:pPr>
            <w:r w:rsidRPr="005A6FB5">
              <w:rPr>
                <w:rFonts w:ascii="Times New Roman" w:eastAsia="Times New Roman" w:hAnsi="Times New Roman" w:cs="Times New Roman"/>
                <w:lang w:eastAsia="ru-RU"/>
              </w:rPr>
              <w:t>Участник закупки не является офшорной компанией;</w:t>
            </w:r>
          </w:p>
        </w:tc>
      </w:tr>
      <w:tr w:rsidR="00D47C59" w:rsidRPr="005105D4" w:rsidTr="00D47C59">
        <w:tc>
          <w:tcPr>
            <w:tcW w:w="577" w:type="dxa"/>
          </w:tcPr>
          <w:p w:rsidR="00D47C59" w:rsidRDefault="00D47C59"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9782" w:type="dxa"/>
            <w:gridSpan w:val="3"/>
            <w:shd w:val="clear" w:color="auto" w:fill="FFFFFF"/>
          </w:tcPr>
          <w:p w:rsidR="00D47C59" w:rsidRPr="005A6FB5" w:rsidRDefault="00D47C59" w:rsidP="00483716">
            <w:pPr>
              <w:shd w:val="clear" w:color="auto" w:fill="FFFFFF"/>
              <w:spacing w:line="290" w:lineRule="atLeast"/>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Отсутствие в 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tc>
      </w:tr>
      <w:tr w:rsidR="00FB659C" w:rsidRPr="0031424B" w:rsidTr="0012763A">
        <w:trPr>
          <w:trHeight w:val="489"/>
        </w:trPr>
        <w:tc>
          <w:tcPr>
            <w:tcW w:w="10359" w:type="dxa"/>
            <w:gridSpan w:val="4"/>
            <w:shd w:val="clear" w:color="auto" w:fill="E7E6E6" w:themeFill="background2"/>
          </w:tcPr>
          <w:p w:rsidR="00FB659C" w:rsidRPr="005A6FB5" w:rsidRDefault="00FB659C" w:rsidP="000C6881">
            <w:pPr>
              <w:shd w:val="clear" w:color="auto" w:fill="FFFFFF"/>
              <w:spacing w:line="290" w:lineRule="atLeast"/>
              <w:jc w:val="both"/>
              <w:rPr>
                <w:rFonts w:ascii="Times New Roman" w:eastAsia="Times New Roman" w:hAnsi="Times New Roman" w:cs="Times New Roman"/>
                <w:lang w:eastAsia="ru-RU"/>
              </w:rPr>
            </w:pPr>
            <w:r w:rsidRPr="005A6FB5">
              <w:rPr>
                <w:rFonts w:ascii="Times New Roman" w:eastAsia="Times New Roman" w:hAnsi="Times New Roman" w:cs="Times New Roman"/>
                <w:b/>
                <w:sz w:val="24"/>
                <w:szCs w:val="24"/>
                <w:shd w:val="clear" w:color="auto" w:fill="E7E6E6" w:themeFill="background2"/>
                <w:lang w:eastAsia="ru-RU"/>
              </w:rPr>
              <w:t xml:space="preserve">        Р</w:t>
            </w:r>
            <w:r w:rsidR="000C6881" w:rsidRPr="005A6FB5">
              <w:rPr>
                <w:rFonts w:ascii="Times New Roman" w:eastAsia="Times New Roman" w:hAnsi="Times New Roman" w:cs="Times New Roman"/>
                <w:b/>
                <w:sz w:val="24"/>
                <w:szCs w:val="24"/>
                <w:shd w:val="clear" w:color="auto" w:fill="E7E6E6" w:themeFill="background2"/>
                <w:lang w:eastAsia="ru-RU"/>
              </w:rPr>
              <w:t xml:space="preserve">АЗДЕЛ </w:t>
            </w:r>
            <w:r w:rsidRPr="005A6FB5">
              <w:rPr>
                <w:rFonts w:ascii="Times New Roman" w:eastAsia="Times New Roman" w:hAnsi="Times New Roman" w:cs="Times New Roman"/>
                <w:b/>
                <w:sz w:val="24"/>
                <w:szCs w:val="24"/>
                <w:shd w:val="clear" w:color="auto" w:fill="E7E6E6" w:themeFill="background2"/>
                <w:lang w:eastAsia="ru-RU"/>
              </w:rPr>
              <w:t>5</w:t>
            </w:r>
            <w:r w:rsidRPr="005A6FB5">
              <w:rPr>
                <w:rFonts w:ascii="Times New Roman" w:eastAsia="Times New Roman" w:hAnsi="Times New Roman" w:cs="Times New Roman"/>
                <w:b/>
                <w:shd w:val="clear" w:color="auto" w:fill="E7E6E6" w:themeFill="background2"/>
                <w:lang w:eastAsia="ru-RU"/>
              </w:rPr>
              <w:t xml:space="preserve">. </w:t>
            </w:r>
            <w:r w:rsidRPr="005A6FB5">
              <w:rPr>
                <w:rFonts w:ascii="Times New Roman" w:eastAsia="Courier New" w:hAnsi="Times New Roman" w:cs="Times New Roman"/>
                <w:b/>
              </w:rPr>
              <w:t>ТРЕБОВАНИЯ К ПОРЯДКУ ПОДГОТОВКИ ЗАЯВКИ НА УЧАСТИЕ В АУКЦИОНЕ</w:t>
            </w:r>
            <w:r w:rsidRPr="005A6FB5">
              <w:rPr>
                <w:rFonts w:ascii="Times New Roman" w:eastAsia="Times New Roman" w:hAnsi="Times New Roman" w:cs="Times New Roman"/>
                <w:b/>
                <w:shd w:val="clear" w:color="auto" w:fill="E7E6E6" w:themeFill="background2"/>
                <w:lang w:eastAsia="ru-RU"/>
              </w:rPr>
              <w:t>:</w:t>
            </w:r>
          </w:p>
        </w:tc>
      </w:tr>
      <w:tr w:rsidR="00FB659C" w:rsidRPr="005105D4" w:rsidTr="0012763A">
        <w:tc>
          <w:tcPr>
            <w:tcW w:w="10359" w:type="dxa"/>
            <w:gridSpan w:val="4"/>
          </w:tcPr>
          <w:p w:rsidR="00FB659C" w:rsidRPr="005A6FB5" w:rsidRDefault="00FB659C" w:rsidP="000A67EE">
            <w:pPr>
              <w:tabs>
                <w:tab w:val="left" w:pos="540"/>
                <w:tab w:val="left" w:pos="900"/>
              </w:tabs>
              <w:spacing w:after="0" w:line="240" w:lineRule="auto"/>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Заявка на участие в аукционе в электронной форме, подготовленная участником закупки, а также все запросы о разъяснении положений документации, должны быть написаны на русском языке.  Заявка составляется в форме электронного документа в формате *.doc, должна быть заверена электронной цифровой подписью участника процедуры закупки.</w:t>
            </w:r>
          </w:p>
          <w:p w:rsidR="00FB659C" w:rsidRPr="005A6FB5" w:rsidRDefault="00FB659C" w:rsidP="00C4051E">
            <w:pPr>
              <w:spacing w:after="0" w:line="320" w:lineRule="exact"/>
              <w:contextualSpacing/>
              <w:rPr>
                <w:rFonts w:ascii="Times New Roman" w:eastAsia="Times New Roman" w:hAnsi="Times New Roman" w:cs="Times New Roman"/>
                <w:lang w:eastAsia="ru-RU"/>
              </w:rPr>
            </w:pPr>
            <w:r w:rsidRPr="005A6FB5">
              <w:rPr>
                <w:rFonts w:ascii="Times New Roman" w:eastAsia="Times New Roman" w:hAnsi="Times New Roman" w:cs="Times New Roman"/>
                <w:sz w:val="24"/>
                <w:szCs w:val="24"/>
                <w:lang w:eastAsia="ru-RU"/>
              </w:rPr>
              <w:t>Заявка на участие в аукционе в электронной форме состоит из двух частей, подаваемых одновременно</w:t>
            </w:r>
            <w:r w:rsidRPr="005A6FB5">
              <w:rPr>
                <w:rFonts w:ascii="Times New Roman" w:eastAsia="Times New Roman" w:hAnsi="Times New Roman" w:cs="Times New Roman"/>
                <w:sz w:val="28"/>
                <w:szCs w:val="28"/>
                <w:lang w:eastAsia="ru-RU"/>
              </w:rPr>
              <w:t>.</w:t>
            </w:r>
            <w:r w:rsidRPr="005A6FB5">
              <w:rPr>
                <w:rFonts w:ascii="Times New Roman" w:eastAsia="Times New Roman" w:hAnsi="Times New Roman" w:cs="Times New Roman"/>
                <w:lang w:eastAsia="ru-RU"/>
              </w:rPr>
              <w:t>:</w:t>
            </w:r>
          </w:p>
        </w:tc>
      </w:tr>
      <w:tr w:rsidR="00221CDE" w:rsidRPr="005105D4" w:rsidTr="00F21C53">
        <w:trPr>
          <w:trHeight w:val="1550"/>
        </w:trPr>
        <w:tc>
          <w:tcPr>
            <w:tcW w:w="577" w:type="dxa"/>
            <w:vMerge w:val="restart"/>
          </w:tcPr>
          <w:p w:rsidR="00221CDE" w:rsidRPr="00221CDE" w:rsidRDefault="00221CDE" w:rsidP="00483716">
            <w:pPr>
              <w:widowControl w:val="0"/>
              <w:autoSpaceDE w:val="0"/>
              <w:autoSpaceDN w:val="0"/>
              <w:adjustRightInd w:val="0"/>
              <w:rPr>
                <w:rFonts w:ascii="Times New Roman" w:hAnsi="Times New Roman" w:cs="Times New Roman"/>
              </w:rPr>
            </w:pPr>
            <w:r w:rsidRPr="00221CDE">
              <w:rPr>
                <w:rFonts w:ascii="Times New Roman" w:hAnsi="Times New Roman" w:cs="Times New Roman"/>
              </w:rPr>
              <w:t>1</w:t>
            </w:r>
          </w:p>
        </w:tc>
        <w:tc>
          <w:tcPr>
            <w:tcW w:w="1844" w:type="dxa"/>
            <w:vMerge w:val="restart"/>
          </w:tcPr>
          <w:p w:rsidR="00221CDE" w:rsidRPr="00221CDE" w:rsidRDefault="00221CDE" w:rsidP="00483716">
            <w:pPr>
              <w:widowControl w:val="0"/>
              <w:autoSpaceDE w:val="0"/>
              <w:autoSpaceDN w:val="0"/>
              <w:adjustRightInd w:val="0"/>
              <w:rPr>
                <w:rFonts w:ascii="Times New Roman" w:hAnsi="Times New Roman" w:cs="Times New Roman"/>
                <w:b/>
              </w:rPr>
            </w:pPr>
            <w:r w:rsidRPr="00221CDE">
              <w:rPr>
                <w:rFonts w:ascii="Times New Roman" w:eastAsia="Courier New" w:hAnsi="Times New Roman" w:cs="Times New Roman"/>
              </w:rPr>
              <w:t>Требования к составу первой части заявки на участие в аукционе</w:t>
            </w:r>
          </w:p>
        </w:tc>
        <w:tc>
          <w:tcPr>
            <w:tcW w:w="7938" w:type="dxa"/>
            <w:gridSpan w:val="2"/>
            <w:shd w:val="clear" w:color="auto" w:fill="FFFFFF"/>
          </w:tcPr>
          <w:p w:rsidR="00221CDE" w:rsidRPr="005A6FB5" w:rsidRDefault="00221CDE" w:rsidP="00FB659C">
            <w:pPr>
              <w:spacing w:after="240"/>
              <w:jc w:val="both"/>
              <w:rPr>
                <w:rFonts w:ascii="Courier New" w:eastAsia="Courier New" w:hAnsi="Courier New" w:cs="Courier New"/>
                <w:lang w:eastAsia="ru-RU"/>
              </w:rPr>
            </w:pPr>
            <w:r w:rsidRPr="005A6FB5">
              <w:rPr>
                <w:rFonts w:ascii="Times New Roman" w:eastAsia="Courier New" w:hAnsi="Times New Roman" w:cs="Times New Roman"/>
              </w:rPr>
              <w:t>Первая часть заявки на участие в аукционе должна содержать:</w:t>
            </w:r>
          </w:p>
        </w:tc>
      </w:tr>
      <w:tr w:rsidR="00221CDE" w:rsidRPr="005105D4" w:rsidTr="00F21C53">
        <w:trPr>
          <w:trHeight w:val="3533"/>
        </w:trPr>
        <w:tc>
          <w:tcPr>
            <w:tcW w:w="577" w:type="dxa"/>
            <w:vMerge/>
            <w:tcBorders>
              <w:bottom w:val="single" w:sz="4" w:space="0" w:color="auto"/>
            </w:tcBorders>
          </w:tcPr>
          <w:p w:rsidR="00221CDE" w:rsidRDefault="00221CDE" w:rsidP="00483716">
            <w:pPr>
              <w:widowControl w:val="0"/>
              <w:autoSpaceDE w:val="0"/>
              <w:autoSpaceDN w:val="0"/>
              <w:adjustRightInd w:val="0"/>
              <w:rPr>
                <w:rFonts w:ascii="Times New Roman" w:hAnsi="Times New Roman" w:cs="Times New Roman"/>
                <w:b/>
              </w:rPr>
            </w:pPr>
          </w:p>
        </w:tc>
        <w:tc>
          <w:tcPr>
            <w:tcW w:w="1844" w:type="dxa"/>
            <w:vMerge/>
            <w:tcBorders>
              <w:bottom w:val="single" w:sz="4" w:space="0" w:color="auto"/>
            </w:tcBorders>
          </w:tcPr>
          <w:p w:rsidR="00221CDE" w:rsidRDefault="00221CDE" w:rsidP="00483716">
            <w:pPr>
              <w:widowControl w:val="0"/>
              <w:autoSpaceDE w:val="0"/>
              <w:autoSpaceDN w:val="0"/>
              <w:adjustRightInd w:val="0"/>
              <w:rPr>
                <w:rFonts w:ascii="Times New Roman" w:hAnsi="Times New Roman" w:cs="Times New Roman"/>
                <w:b/>
              </w:rPr>
            </w:pPr>
          </w:p>
        </w:tc>
        <w:tc>
          <w:tcPr>
            <w:tcW w:w="7938" w:type="dxa"/>
            <w:gridSpan w:val="2"/>
            <w:tcBorders>
              <w:bottom w:val="single" w:sz="4" w:space="0" w:color="auto"/>
            </w:tcBorders>
            <w:shd w:val="clear" w:color="auto" w:fill="FFFFFF"/>
          </w:tcPr>
          <w:p w:rsidR="00221CDE" w:rsidRPr="005A6FB5" w:rsidRDefault="00221CDE" w:rsidP="00FB659C">
            <w:pPr>
              <w:spacing w:after="240"/>
              <w:jc w:val="both"/>
              <w:rPr>
                <w:rFonts w:ascii="Times New Roman" w:eastAsia="Times New Roman" w:hAnsi="Times New Roman" w:cs="Times New Roman"/>
                <w:lang w:eastAsia="ru-RU"/>
              </w:rPr>
            </w:pPr>
            <w:r w:rsidRPr="005A6FB5">
              <w:rPr>
                <w:rFonts w:ascii="Times New Roman" w:eastAsia="Courier New" w:hAnsi="Times New Roman" w:cs="Times New Roman"/>
                <w:lang w:eastAsia="ru-RU"/>
              </w:rPr>
              <w:t>1.</w:t>
            </w:r>
            <w:r w:rsidR="0031424B" w:rsidRPr="005A6FB5">
              <w:rPr>
                <w:rFonts w:ascii="Times New Roman" w:eastAsia="Courier New" w:hAnsi="Times New Roman" w:cs="Times New Roman"/>
                <w:lang w:eastAsia="ru-RU"/>
              </w:rPr>
              <w:t>С</w:t>
            </w:r>
            <w:r w:rsidRPr="005A6FB5">
              <w:rPr>
                <w:rFonts w:ascii="Times New Roman" w:eastAsia="Courier New" w:hAnsi="Times New Roman" w:cs="Times New Roman"/>
                <w:lang w:eastAsia="ru-RU"/>
              </w:rPr>
              <w:t xml:space="preserve">огласие участника аукциона на поставку товара, выполнение работы или оказание услуги на условиях, предусмотренных настоящей документацией и не подлежащих изменению по </w:t>
            </w:r>
            <w:r w:rsidR="0031424B" w:rsidRPr="005A6FB5">
              <w:rPr>
                <w:rFonts w:ascii="Times New Roman" w:eastAsia="Courier New" w:hAnsi="Times New Roman" w:cs="Times New Roman"/>
                <w:lang w:eastAsia="ru-RU"/>
              </w:rPr>
              <w:t>результатам проведения аукциона;</w:t>
            </w:r>
          </w:p>
          <w:p w:rsidR="00221CDE" w:rsidRPr="005A6FB5" w:rsidRDefault="0031424B" w:rsidP="00F21C53">
            <w:pPr>
              <w:keepNext/>
              <w:tabs>
                <w:tab w:val="left" w:pos="708"/>
              </w:tabs>
              <w:autoSpaceDE w:val="0"/>
              <w:autoSpaceDN w:val="0"/>
              <w:adjustRightInd w:val="0"/>
              <w:spacing w:after="0" w:line="240" w:lineRule="auto"/>
              <w:ind w:left="33" w:hanging="175"/>
              <w:rPr>
                <w:rFonts w:ascii="Times New Roman" w:eastAsiaTheme="minorEastAsia" w:hAnsi="Times New Roman" w:cs="Times New Roman"/>
                <w:lang w:eastAsia="ru-RU"/>
              </w:rPr>
            </w:pPr>
            <w:r w:rsidRPr="005A6FB5">
              <w:rPr>
                <w:rFonts w:ascii="Times New Roman" w:eastAsia="Courier New" w:hAnsi="Times New Roman" w:cs="Times New Roman"/>
                <w:lang w:eastAsia="ru-RU"/>
              </w:rPr>
              <w:t xml:space="preserve"> </w:t>
            </w:r>
            <w:r w:rsidR="00F21C53" w:rsidRPr="005A6FB5">
              <w:rPr>
                <w:rFonts w:ascii="Times New Roman" w:eastAsia="Courier New" w:hAnsi="Times New Roman" w:cs="Times New Roman"/>
                <w:lang w:eastAsia="ru-RU"/>
              </w:rPr>
              <w:t xml:space="preserve"> </w:t>
            </w:r>
            <w:r w:rsidR="00221CDE" w:rsidRPr="005A6FB5">
              <w:rPr>
                <w:rFonts w:ascii="Times New Roman" w:eastAsia="Courier New" w:hAnsi="Times New Roman" w:cs="Times New Roman"/>
                <w:lang w:eastAsia="ru-RU"/>
              </w:rPr>
              <w:t xml:space="preserve">2. </w:t>
            </w:r>
            <w:r w:rsidRPr="005A6FB5">
              <w:rPr>
                <w:rFonts w:ascii="Times New Roman" w:eastAsia="Times New Roman" w:hAnsi="Times New Roman" w:cs="Times New Roman"/>
                <w:color w:val="000000"/>
                <w:lang w:eastAsia="ru-RU"/>
              </w:rPr>
              <w:t xml:space="preserve">Предложение </w:t>
            </w:r>
            <w:r w:rsidRPr="005A6FB5">
              <w:rPr>
                <w:rFonts w:ascii="Times New Roman" w:eastAsia="Times New Roman" w:hAnsi="Times New Roman" w:cs="Times New Roman"/>
                <w:color w:val="000000"/>
                <w:lang w:val="x-none" w:eastAsia="ru-RU"/>
              </w:rPr>
              <w:t>о функциональных характеристиках (потребительских свойствах) и качественных характеристиках товара, о качестве услуг и иные предложения об условиях исполнения договора</w:t>
            </w:r>
            <w:r w:rsidR="00221CDE" w:rsidRPr="005A6FB5">
              <w:rPr>
                <w:rFonts w:ascii="Times New Roman" w:eastAsia="Courier New" w:hAnsi="Times New Roman" w:cs="Times New Roman"/>
                <w:lang w:eastAsia="ru-RU"/>
              </w:rPr>
              <w:t>:</w:t>
            </w:r>
          </w:p>
          <w:p w:rsidR="00221CDE" w:rsidRPr="005A6FB5" w:rsidRDefault="00221CDE" w:rsidP="00C4051E">
            <w:pPr>
              <w:spacing w:after="0"/>
              <w:jc w:val="both"/>
              <w:rPr>
                <w:rFonts w:ascii="Times New Roman" w:eastAsiaTheme="minorEastAsia" w:hAnsi="Times New Roman" w:cs="Times New Roman"/>
                <w:lang w:eastAsia="ru-RU"/>
              </w:rPr>
            </w:pPr>
            <w:r w:rsidRPr="005A6FB5">
              <w:rPr>
                <w:rFonts w:ascii="Times New Roman" w:eastAsia="Courier New" w:hAnsi="Times New Roman" w:cs="Times New Roman"/>
                <w:lang w:eastAsia="ru-RU"/>
              </w:rPr>
              <w:t xml:space="preserve">   а) наименование страны происхождения товара;</w:t>
            </w:r>
          </w:p>
          <w:p w:rsidR="00F21C53" w:rsidRPr="005A6FB5" w:rsidRDefault="00221CDE" w:rsidP="00F21C53">
            <w:pPr>
              <w:spacing w:after="0"/>
              <w:jc w:val="both"/>
              <w:rPr>
                <w:rFonts w:ascii="Times New Roman" w:eastAsiaTheme="minorEastAsia" w:hAnsi="Times New Roman" w:cs="Times New Roman"/>
                <w:lang w:eastAsia="ru-RU"/>
              </w:rPr>
            </w:pPr>
            <w:r w:rsidRPr="005A6FB5">
              <w:rPr>
                <w:rFonts w:ascii="Times New Roman" w:eastAsia="Courier New" w:hAnsi="Times New Roman" w:cs="Times New Roman"/>
                <w:lang w:eastAsia="ru-RU"/>
              </w:rPr>
              <w:t xml:space="preserve">   б) конкретные показатели товара, соответствующие значениям, установленным в настоящей документации, и указание</w:t>
            </w:r>
            <w:r w:rsidR="00F21C53" w:rsidRPr="005A6FB5">
              <w:rPr>
                <w:rFonts w:ascii="Times New Roman" w:eastAsia="Courier New" w:hAnsi="Times New Roman" w:cs="Times New Roman"/>
                <w:lang w:eastAsia="ru-RU"/>
              </w:rPr>
              <w:t xml:space="preserve"> на товарный знак (при наличии)</w:t>
            </w:r>
            <w:r w:rsidR="00BC0155" w:rsidRPr="005A6FB5">
              <w:rPr>
                <w:rFonts w:ascii="Times New Roman" w:hAnsi="Times New Roman" w:cs="Times New Roman"/>
              </w:rPr>
              <w:t xml:space="preserve"> (форма 4 приложения 3)</w:t>
            </w:r>
            <w:r w:rsidR="00F21C53" w:rsidRPr="005A6FB5">
              <w:rPr>
                <w:rFonts w:ascii="Times New Roman" w:eastAsia="Courier New" w:hAnsi="Times New Roman" w:cs="Times New Roman"/>
                <w:lang w:eastAsia="ru-RU"/>
              </w:rPr>
              <w:t>;</w:t>
            </w:r>
          </w:p>
          <w:p w:rsidR="00F21C53" w:rsidRPr="005A6FB5" w:rsidRDefault="00F21C53" w:rsidP="00F21C53">
            <w:pPr>
              <w:keepNext/>
              <w:tabs>
                <w:tab w:val="left" w:pos="708"/>
              </w:tabs>
              <w:spacing w:after="0" w:line="240" w:lineRule="auto"/>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3.Сведения о наличии сертификатов:</w:t>
            </w:r>
          </w:p>
          <w:p w:rsidR="00221CDE" w:rsidRPr="005A6FB5" w:rsidRDefault="00F21C53" w:rsidP="00F21C53">
            <w:pPr>
              <w:keepNext/>
              <w:tabs>
                <w:tab w:val="left" w:pos="708"/>
              </w:tabs>
              <w:spacing w:after="0" w:line="240" w:lineRule="auto"/>
              <w:rPr>
                <w:rFonts w:ascii="Times New Roman" w:eastAsia="Times New Roman" w:hAnsi="Times New Roman" w:cs="Times New Roman"/>
                <w:lang w:eastAsia="ru-RU"/>
              </w:rPr>
            </w:pPr>
            <w:r w:rsidRPr="005A6FB5">
              <w:rPr>
                <w:rFonts w:ascii="Times New Roman" w:eastAsia="Times New Roman" w:hAnsi="Times New Roman" w:cs="Times New Roman"/>
                <w:color w:val="000000"/>
                <w:lang w:eastAsia="ru-RU"/>
              </w:rPr>
              <w:t xml:space="preserve">   копии документов, подтверждающих соответствие товара, установленным законодательством требованиям  (сертификаты соответствия, качества)</w:t>
            </w:r>
          </w:p>
        </w:tc>
      </w:tr>
      <w:tr w:rsidR="000D3C01" w:rsidRPr="005105D4" w:rsidTr="00221CDE">
        <w:tc>
          <w:tcPr>
            <w:tcW w:w="577" w:type="dxa"/>
            <w:vMerge w:val="restart"/>
          </w:tcPr>
          <w:p w:rsidR="000D3C01" w:rsidRPr="000D3C01" w:rsidRDefault="000D3C01" w:rsidP="000D3C01">
            <w:pPr>
              <w:widowControl w:val="0"/>
              <w:autoSpaceDE w:val="0"/>
              <w:autoSpaceDN w:val="0"/>
              <w:adjustRightInd w:val="0"/>
              <w:rPr>
                <w:rFonts w:ascii="Times New Roman" w:hAnsi="Times New Roman" w:cs="Times New Roman"/>
              </w:rPr>
            </w:pPr>
            <w:r w:rsidRPr="000D3C01">
              <w:rPr>
                <w:rFonts w:ascii="Times New Roman" w:hAnsi="Times New Roman" w:cs="Times New Roman"/>
              </w:rPr>
              <w:t>2</w:t>
            </w:r>
          </w:p>
        </w:tc>
        <w:tc>
          <w:tcPr>
            <w:tcW w:w="1844" w:type="dxa"/>
            <w:vMerge w:val="restart"/>
          </w:tcPr>
          <w:p w:rsidR="000D3C01" w:rsidRPr="000D3C01" w:rsidRDefault="000D3C01" w:rsidP="000D3C01">
            <w:pPr>
              <w:widowControl w:val="0"/>
              <w:autoSpaceDE w:val="0"/>
              <w:autoSpaceDN w:val="0"/>
              <w:adjustRightInd w:val="0"/>
              <w:rPr>
                <w:rFonts w:ascii="Times New Roman" w:hAnsi="Times New Roman" w:cs="Times New Roman"/>
                <w:b/>
              </w:rPr>
            </w:pPr>
            <w:r w:rsidRPr="000D3C01">
              <w:rPr>
                <w:rFonts w:ascii="Times New Roman" w:eastAsia="Courier New" w:hAnsi="Times New Roman" w:cs="Times New Roman"/>
              </w:rPr>
              <w:t>Требования к составу второй части заявки на участие в аукционе</w:t>
            </w:r>
          </w:p>
        </w:tc>
        <w:tc>
          <w:tcPr>
            <w:tcW w:w="7938" w:type="dxa"/>
            <w:gridSpan w:val="2"/>
            <w:shd w:val="clear" w:color="auto" w:fill="FFFFFF"/>
          </w:tcPr>
          <w:p w:rsidR="000D3C01" w:rsidRPr="005A6FB5" w:rsidRDefault="000D3C01" w:rsidP="000D3C01">
            <w:pPr>
              <w:spacing w:after="240"/>
              <w:jc w:val="both"/>
              <w:rPr>
                <w:rFonts w:ascii="Times New Roman" w:eastAsia="Calibri" w:hAnsi="Times New Roman" w:cs="Times New Roman"/>
                <w:color w:val="000000"/>
              </w:rPr>
            </w:pPr>
            <w:r w:rsidRPr="005A6FB5">
              <w:rPr>
                <w:rFonts w:ascii="Times New Roman" w:eastAsia="Courier New" w:hAnsi="Times New Roman" w:cs="Times New Roman"/>
                <w:lang w:eastAsia="ru-RU"/>
              </w:rPr>
              <w:t xml:space="preserve">Вторая часть заявки на участие в аукционе должна содержать </w:t>
            </w:r>
            <w:r w:rsidRPr="005A6FB5">
              <w:rPr>
                <w:rFonts w:ascii="Times New Roman" w:eastAsia="Courier New" w:hAnsi="Times New Roman" w:cs="Times New Roman"/>
              </w:rPr>
              <w:t>документы и информацию:</w:t>
            </w:r>
          </w:p>
        </w:tc>
      </w:tr>
      <w:tr w:rsidR="000D3C01" w:rsidRPr="005105D4" w:rsidTr="00221CDE">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Pr="005A6FB5" w:rsidRDefault="000D3C01" w:rsidP="003E43A4">
            <w:pPr>
              <w:spacing w:after="240"/>
              <w:jc w:val="both"/>
              <w:rPr>
                <w:rFonts w:ascii="Times New Roman" w:eastAsia="Times New Roman" w:hAnsi="Times New Roman" w:cs="Times New Roman"/>
                <w:lang w:eastAsia="ru-RU"/>
              </w:rPr>
            </w:pPr>
            <w:r w:rsidRPr="005A6FB5">
              <w:rPr>
                <w:rFonts w:ascii="Times New Roman" w:eastAsia="Calibri" w:hAnsi="Times New Roman" w:cs="Times New Roman"/>
                <w:color w:val="000000"/>
              </w:rPr>
              <w:t>1.документ,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w:t>
            </w:r>
            <w:r w:rsidR="00BC0155" w:rsidRPr="005A6FB5">
              <w:rPr>
                <w:rFonts w:ascii="Times New Roman" w:eastAsia="Calibri" w:hAnsi="Times New Roman" w:cs="Times New Roman"/>
                <w:color w:val="000000"/>
              </w:rPr>
              <w:t>ца), номер контактного телефона</w:t>
            </w:r>
            <w:r w:rsidR="00BC0155" w:rsidRPr="005A6FB5">
              <w:rPr>
                <w:rFonts w:ascii="Times New Roman" w:hAnsi="Times New Roman" w:cs="Times New Roman"/>
              </w:rPr>
              <w:t xml:space="preserve"> (форма 3 приложения 3);</w:t>
            </w:r>
          </w:p>
        </w:tc>
      </w:tr>
      <w:tr w:rsidR="000D3C01" w:rsidRPr="005105D4" w:rsidTr="00221CDE">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Pr="005A6FB5" w:rsidRDefault="005E7F23" w:rsidP="000D3C01">
            <w:pPr>
              <w:shd w:val="clear" w:color="auto" w:fill="FFFFFF"/>
              <w:spacing w:line="290" w:lineRule="atLeast"/>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2</w:t>
            </w:r>
            <w:r w:rsidR="000D3C01" w:rsidRPr="005A6FB5">
              <w:rPr>
                <w:rFonts w:ascii="Times New Roman" w:eastAsia="Times New Roman" w:hAnsi="Times New Roman" w:cs="Times New Roman"/>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0D3C01" w:rsidRPr="005105D4" w:rsidTr="00221CDE">
        <w:trPr>
          <w:trHeight w:val="559"/>
        </w:trPr>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Pr="005A6FB5" w:rsidRDefault="005E7F23" w:rsidP="000D3C01">
            <w:pPr>
              <w:pStyle w:val="Default"/>
              <w:rPr>
                <w:sz w:val="22"/>
                <w:szCs w:val="22"/>
              </w:rPr>
            </w:pPr>
            <w:r w:rsidRPr="005A6FB5">
              <w:rPr>
                <w:sz w:val="22"/>
                <w:szCs w:val="22"/>
              </w:rPr>
              <w:t>3</w:t>
            </w:r>
            <w:r w:rsidR="000D3C01" w:rsidRPr="005A6FB5">
              <w:rPr>
                <w:sz w:val="22"/>
                <w:szCs w:val="22"/>
              </w:rPr>
              <w:t>.Копии учредительных документов участника (для юридических лиц):</w:t>
            </w:r>
          </w:p>
          <w:p w:rsidR="000D3C01" w:rsidRPr="005A6FB5" w:rsidRDefault="000D3C01" w:rsidP="000D3C01">
            <w:pPr>
              <w:pStyle w:val="Default"/>
            </w:pPr>
            <w:r w:rsidRPr="005A6FB5">
              <w:t xml:space="preserve">- </w:t>
            </w:r>
            <w:r w:rsidRPr="005A6FB5">
              <w:rPr>
                <w:sz w:val="22"/>
                <w:szCs w:val="22"/>
              </w:rPr>
              <w:t xml:space="preserve">заверенную печатью и подписью руководителя копию Устава Участника; </w:t>
            </w:r>
          </w:p>
          <w:p w:rsidR="000D3C01" w:rsidRPr="005A6FB5" w:rsidRDefault="000D3C01" w:rsidP="000D3C01">
            <w:pPr>
              <w:pStyle w:val="Default"/>
              <w:rPr>
                <w:sz w:val="22"/>
                <w:szCs w:val="22"/>
              </w:rPr>
            </w:pPr>
            <w:r w:rsidRPr="005A6FB5">
              <w:rPr>
                <w:sz w:val="23"/>
                <w:szCs w:val="23"/>
              </w:rPr>
              <w:t xml:space="preserve">- </w:t>
            </w:r>
            <w:r w:rsidRPr="005A6FB5">
              <w:rPr>
                <w:sz w:val="22"/>
                <w:szCs w:val="22"/>
              </w:rPr>
              <w:t xml:space="preserve">заверенную печатью и подписью руководителя копию свидетельства о государственной регистрации Участника; </w:t>
            </w:r>
          </w:p>
          <w:p w:rsidR="000D3C01" w:rsidRPr="005A6FB5" w:rsidRDefault="000D3C01" w:rsidP="000D3C01">
            <w:pPr>
              <w:pStyle w:val="Default"/>
              <w:rPr>
                <w:sz w:val="22"/>
                <w:szCs w:val="22"/>
              </w:rPr>
            </w:pPr>
            <w:r w:rsidRPr="005A6FB5">
              <w:rPr>
                <w:sz w:val="22"/>
                <w:szCs w:val="22"/>
              </w:rPr>
              <w:t xml:space="preserve">- заверенную печатью и подписью руководителя копию свидетельства о постановке на учет в налоговом органе; </w:t>
            </w:r>
          </w:p>
          <w:p w:rsidR="000D3C01" w:rsidRPr="005A6FB5" w:rsidRDefault="000D3C01" w:rsidP="000D3C01">
            <w:pPr>
              <w:pStyle w:val="Default"/>
              <w:rPr>
                <w:sz w:val="22"/>
                <w:szCs w:val="22"/>
              </w:rPr>
            </w:pPr>
            <w:r w:rsidRPr="005A6FB5">
              <w:rPr>
                <w:sz w:val="22"/>
                <w:szCs w:val="22"/>
              </w:rPr>
              <w:t xml:space="preserve">- копию уведомления о возможности применения участником </w:t>
            </w:r>
            <w:r w:rsidR="007E1B9E" w:rsidRPr="005A6FB5">
              <w:rPr>
                <w:sz w:val="22"/>
                <w:szCs w:val="22"/>
              </w:rPr>
              <w:t>аукциона</w:t>
            </w:r>
            <w:r w:rsidRPr="005A6FB5">
              <w:rPr>
                <w:sz w:val="22"/>
                <w:szCs w:val="22"/>
              </w:rPr>
              <w:t xml:space="preserve"> упрощенной системы налогообложения (для участников </w:t>
            </w:r>
            <w:r w:rsidR="007E1B9E" w:rsidRPr="005A6FB5">
              <w:rPr>
                <w:sz w:val="22"/>
                <w:szCs w:val="22"/>
              </w:rPr>
              <w:t>аукциона</w:t>
            </w:r>
            <w:r w:rsidRPr="005A6FB5">
              <w:rPr>
                <w:sz w:val="22"/>
                <w:szCs w:val="22"/>
              </w:rPr>
              <w:t xml:space="preserve">, </w:t>
            </w:r>
            <w:r w:rsidR="007E1B9E" w:rsidRPr="005A6FB5">
              <w:rPr>
                <w:sz w:val="22"/>
                <w:szCs w:val="22"/>
              </w:rPr>
              <w:t>п</w:t>
            </w:r>
            <w:r w:rsidRPr="005A6FB5">
              <w:rPr>
                <w:sz w:val="22"/>
                <w:szCs w:val="22"/>
              </w:rPr>
              <w:t>рименяющих ее).</w:t>
            </w:r>
          </w:p>
          <w:p w:rsidR="000D3C01" w:rsidRPr="005A6FB5" w:rsidRDefault="000D3C01" w:rsidP="000D3C01">
            <w:pPr>
              <w:jc w:val="both"/>
              <w:rPr>
                <w:rFonts w:ascii="Times New Roman" w:hAnsi="Times New Roman" w:cs="Times New Roman"/>
              </w:rPr>
            </w:pPr>
            <w:r w:rsidRPr="005A6FB5">
              <w:rPr>
                <w:rFonts w:ascii="Times New Roman" w:hAnsi="Times New Roman" w:cs="Times New Roman"/>
              </w:rPr>
              <w:t xml:space="preserve">      Копии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0D3C01" w:rsidRPr="005A6FB5" w:rsidRDefault="000D3C01" w:rsidP="000D3C01">
            <w:pPr>
              <w:shd w:val="clear" w:color="auto" w:fill="FFFFFF"/>
              <w:spacing w:line="290" w:lineRule="atLeast"/>
              <w:jc w:val="both"/>
              <w:rPr>
                <w:rFonts w:ascii="Times New Roman" w:eastAsia="Times New Roman" w:hAnsi="Times New Roman" w:cs="Times New Roman"/>
                <w:lang w:eastAsia="ru-RU"/>
              </w:rPr>
            </w:pPr>
          </w:p>
        </w:tc>
      </w:tr>
      <w:tr w:rsidR="000D3C01" w:rsidRPr="005105D4" w:rsidTr="00221CDE">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Pr="005A6FB5" w:rsidRDefault="005E7F23" w:rsidP="007E1B9E">
            <w:pPr>
              <w:shd w:val="clear" w:color="auto" w:fill="FFFFFF"/>
              <w:spacing w:line="290" w:lineRule="atLeast"/>
              <w:jc w:val="both"/>
              <w:rPr>
                <w:rFonts w:ascii="Times New Roman" w:eastAsia="Times New Roman" w:hAnsi="Times New Roman" w:cs="Times New Roman"/>
                <w:lang w:eastAsia="ru-RU"/>
              </w:rPr>
            </w:pPr>
            <w:r w:rsidRPr="005A6FB5">
              <w:rPr>
                <w:rFonts w:ascii="Times New Roman" w:eastAsia="Times New Roman" w:hAnsi="Times New Roman" w:cs="Times New Roman"/>
                <w:lang w:eastAsia="ru-RU"/>
              </w:rPr>
              <w:t>4</w:t>
            </w:r>
            <w:r w:rsidR="000D3C01" w:rsidRPr="005A6FB5">
              <w:rPr>
                <w:rFonts w:ascii="Times New Roman" w:eastAsia="Times New Roman" w:hAnsi="Times New Roman" w:cs="Times New Roman"/>
                <w:lang w:eastAsia="ru-RU"/>
              </w:rPr>
              <w:t xml:space="preserve">.Документ, подтверждающий полномочия лица на осуществление действий от имени участника закупки - юридического лица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7E1B9E" w:rsidRPr="005A6FB5">
              <w:rPr>
                <w:rFonts w:ascii="Times New Roman" w:eastAsia="Times New Roman" w:hAnsi="Times New Roman" w:cs="Times New Roman"/>
                <w:lang w:eastAsia="ru-RU"/>
              </w:rPr>
              <w:t>закупки</w:t>
            </w:r>
            <w:r w:rsidR="000D3C01" w:rsidRPr="005A6FB5">
              <w:rPr>
                <w:rFonts w:ascii="Times New Roman" w:eastAsia="Times New Roman" w:hAnsi="Times New Roman" w:cs="Times New Roman"/>
                <w:lang w:eastAsia="ru-RU"/>
              </w:rPr>
              <w:t xml:space="preserve"> без доверенности (далее - руководитель). </w:t>
            </w:r>
            <w:r w:rsidR="000D3C01" w:rsidRPr="005A6FB5">
              <w:rPr>
                <w:rFonts w:ascii="Times New Roman" w:eastAsia="Times New Roman" w:hAnsi="Times New Roman" w:cs="Times New Roman"/>
                <w:lang w:eastAsia="ru-RU"/>
              </w:rPr>
              <w:lastRenderedPageBreak/>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tc>
      </w:tr>
      <w:tr w:rsidR="000D3C01" w:rsidRPr="005105D4" w:rsidTr="00221CDE">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Pr="00537AE8" w:rsidRDefault="005E7F23" w:rsidP="005E7F23">
            <w:pPr>
              <w:tabs>
                <w:tab w:val="left" w:pos="540"/>
                <w:tab w:val="left" w:pos="90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0D3C01">
              <w:rPr>
                <w:rFonts w:ascii="Times New Roman" w:eastAsia="Times New Roman" w:hAnsi="Times New Roman" w:cs="Times New Roman"/>
                <w:lang w:eastAsia="ru-RU"/>
              </w:rPr>
              <w:t>.</w:t>
            </w:r>
            <w:r w:rsidR="000D3C01" w:rsidRPr="00537AE8">
              <w:rPr>
                <w:rFonts w:ascii="Times New Roman" w:eastAsia="Times New Roman" w:hAnsi="Times New Roman" w:cs="Times New Roman"/>
                <w:lang w:eastAsia="ru-RU"/>
              </w:rPr>
              <w:t xml:space="preserve">Копии документов, </w:t>
            </w:r>
            <w:r w:rsidR="000D3C01">
              <w:rPr>
                <w:rFonts w:ascii="Times New Roman" w:eastAsia="Times New Roman" w:hAnsi="Times New Roman" w:cs="Times New Roman"/>
                <w:lang w:eastAsia="ru-RU"/>
              </w:rPr>
              <w:t xml:space="preserve">подтверждающих соответствие </w:t>
            </w:r>
            <w:r w:rsidR="000D3C01" w:rsidRPr="00537AE8">
              <w:rPr>
                <w:rFonts w:ascii="Times New Roman" w:eastAsia="Times New Roman" w:hAnsi="Times New Roman" w:cs="Times New Roman"/>
                <w:lang w:eastAsia="ru-RU"/>
              </w:rPr>
              <w:t>участника требованиям,  установленным  законодательством РФ к лицам, осу</w:t>
            </w:r>
            <w:r w:rsidR="000D3C01">
              <w:rPr>
                <w:rFonts w:ascii="Times New Roman" w:eastAsia="Times New Roman" w:hAnsi="Times New Roman" w:cs="Times New Roman"/>
                <w:lang w:eastAsia="ru-RU"/>
              </w:rPr>
              <w:t xml:space="preserve">ществляющим поставку товаров, </w:t>
            </w:r>
            <w:r w:rsidR="000D3C01" w:rsidRPr="00537AE8">
              <w:rPr>
                <w:rFonts w:ascii="Times New Roman" w:eastAsia="Times New Roman" w:hAnsi="Times New Roman" w:cs="Times New Roman"/>
                <w:lang w:eastAsia="ru-RU"/>
              </w:rPr>
              <w:t xml:space="preserve">выполнение работ, оказание услуг (лицензии, свидетельства, разрешения); </w:t>
            </w:r>
          </w:p>
        </w:tc>
      </w:tr>
      <w:tr w:rsidR="000D3C01" w:rsidRPr="005105D4" w:rsidTr="00221CDE">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Default="005E7F23" w:rsidP="000D3C0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0D3C01">
              <w:rPr>
                <w:rFonts w:ascii="Times New Roman" w:eastAsia="Times New Roman" w:hAnsi="Times New Roman" w:cs="Times New Roman"/>
                <w:lang w:eastAsia="ru-RU"/>
              </w:rPr>
              <w:t>.</w:t>
            </w:r>
            <w:r w:rsidR="000D3C01" w:rsidRPr="00926E21">
              <w:rPr>
                <w:rFonts w:ascii="Times New Roman" w:eastAsia="Times New Roman" w:hAnsi="Times New Roman" w:cs="Times New Roman"/>
                <w:lang w:eastAsia="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w:t>
            </w:r>
            <w:r w:rsidR="000D3C01">
              <w:rPr>
                <w:rFonts w:ascii="Times New Roman" w:eastAsia="Times New Roman" w:hAnsi="Times New Roman" w:cs="Times New Roman"/>
                <w:lang w:eastAsia="ru-RU"/>
              </w:rPr>
              <w:t>, являющихся предметом договора</w:t>
            </w:r>
            <w:r w:rsidR="000D3C01" w:rsidRPr="00926E21">
              <w:rPr>
                <w:rFonts w:ascii="Times New Roman" w:eastAsia="Times New Roman" w:hAnsi="Times New Roman" w:cs="Times New Roman"/>
                <w:lang w:eastAsia="ru-RU"/>
              </w:rPr>
              <w:t xml:space="preserve">. </w:t>
            </w:r>
          </w:p>
          <w:p w:rsidR="000D3C01" w:rsidRPr="003F66C4" w:rsidRDefault="000D3C01" w:rsidP="007E1B9E">
            <w:pPr>
              <w:spacing w:after="0" w:line="240" w:lineRule="auto"/>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 xml:space="preserve">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w:t>
            </w:r>
            <w:r w:rsidR="007E1B9E">
              <w:rPr>
                <w:rFonts w:ascii="Times New Roman" w:eastAsia="Times New Roman" w:hAnsi="Times New Roman" w:cs="Times New Roman"/>
                <w:lang w:eastAsia="ru-RU"/>
              </w:rPr>
              <w:t>аукциона</w:t>
            </w:r>
            <w:r w:rsidRPr="00926E21">
              <w:rPr>
                <w:rFonts w:ascii="Times New Roman" w:eastAsia="Times New Roman" w:hAnsi="Times New Roman" w:cs="Times New Roman"/>
                <w:lang w:eastAsia="ru-RU"/>
              </w:rPr>
              <w:t>, с приложением надлежащим образом заверенных копий подтверждающих документов;</w:t>
            </w:r>
          </w:p>
        </w:tc>
      </w:tr>
      <w:tr w:rsidR="000D3C01" w:rsidRPr="005105D4" w:rsidTr="00221CDE">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Pr="003F66C4" w:rsidRDefault="005E7F23" w:rsidP="00BC0155">
            <w:pPr>
              <w:jc w:val="both"/>
              <w:rPr>
                <w:rFonts w:ascii="Times New Roman" w:eastAsia="Times New Roman" w:hAnsi="Times New Roman" w:cs="Times New Roman"/>
                <w:lang w:eastAsia="ru-RU"/>
              </w:rPr>
            </w:pPr>
            <w:r>
              <w:rPr>
                <w:rFonts w:ascii="Times New Roman" w:eastAsia="Courier New" w:hAnsi="Times New Roman" w:cs="Times New Roman"/>
              </w:rPr>
              <w:t>7</w:t>
            </w:r>
            <w:r w:rsidR="00BC0155">
              <w:rPr>
                <w:rFonts w:ascii="Times New Roman" w:eastAsia="Courier New" w:hAnsi="Times New Roman" w:cs="Times New Roman"/>
              </w:rPr>
              <w:t>.Декларацию</w:t>
            </w:r>
            <w:r w:rsidR="000D3C01" w:rsidRPr="000D3C01">
              <w:rPr>
                <w:rFonts w:ascii="Times New Roman" w:eastAsia="Courier New" w:hAnsi="Times New Roman" w:cs="Times New Roman"/>
              </w:rPr>
              <w:t xml:space="preserve"> о соответствии участника аукциона требованиям, установленным в </w:t>
            </w:r>
            <w:r>
              <w:rPr>
                <w:rFonts w:ascii="Times New Roman" w:eastAsia="Courier New" w:hAnsi="Times New Roman" w:cs="Times New Roman"/>
                <w:highlight w:val="yellow"/>
              </w:rPr>
              <w:t xml:space="preserve"> </w:t>
            </w:r>
            <w:r w:rsidR="00BC0155" w:rsidRPr="00BC0155">
              <w:rPr>
                <w:rFonts w:ascii="Times New Roman" w:eastAsia="Calibri" w:hAnsi="Times New Roman" w:cs="Times New Roman"/>
              </w:rPr>
              <w:t xml:space="preserve">пп. 1 – 9 Раздела 5 настоящей документации </w:t>
            </w:r>
            <w:r w:rsidR="00BC0155" w:rsidRPr="00646247">
              <w:rPr>
                <w:rFonts w:ascii="Times New Roman" w:hAnsi="Times New Roman" w:cs="Times New Roman"/>
              </w:rPr>
              <w:t>(</w:t>
            </w:r>
            <w:r w:rsidR="00BC0155">
              <w:rPr>
                <w:rFonts w:ascii="Times New Roman" w:hAnsi="Times New Roman" w:cs="Times New Roman"/>
              </w:rPr>
              <w:t>форма 5</w:t>
            </w:r>
            <w:r w:rsidR="00BC0155" w:rsidRPr="00646247">
              <w:rPr>
                <w:rFonts w:ascii="Times New Roman" w:hAnsi="Times New Roman" w:cs="Times New Roman"/>
              </w:rPr>
              <w:t xml:space="preserve"> приложения 3).</w:t>
            </w:r>
          </w:p>
        </w:tc>
      </w:tr>
      <w:tr w:rsidR="000D3C01" w:rsidRPr="005105D4" w:rsidTr="00221CDE">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Pr="00420958" w:rsidRDefault="007E1B9E" w:rsidP="00646247">
            <w:pPr>
              <w:jc w:val="both"/>
              <w:rPr>
                <w:rFonts w:ascii="Times New Roman" w:hAnsi="Times New Roman" w:cs="Times New Roman"/>
                <w:color w:val="000000"/>
                <w:sz w:val="24"/>
                <w:szCs w:val="24"/>
              </w:rPr>
            </w:pPr>
            <w:r>
              <w:rPr>
                <w:rFonts w:ascii="Times New Roman" w:eastAsia="Times New Roman" w:hAnsi="Times New Roman" w:cs="Times New Roman"/>
                <w:lang w:eastAsia="ru-RU"/>
              </w:rPr>
              <w:t>8</w:t>
            </w:r>
            <w:r w:rsidR="000D3C01">
              <w:rPr>
                <w:rFonts w:ascii="Times New Roman" w:eastAsia="Times New Roman" w:hAnsi="Times New Roman" w:cs="Times New Roman"/>
                <w:lang w:eastAsia="ru-RU"/>
              </w:rPr>
              <w:t>.</w:t>
            </w:r>
            <w:r w:rsidR="000D3C01" w:rsidRPr="0040076A">
              <w:rPr>
                <w:rFonts w:ascii="Times New Roman" w:eastAsia="Times New Roman" w:hAnsi="Times New Roman" w:cs="Times New Roman"/>
                <w:lang w:eastAsia="ru-RU"/>
              </w:rPr>
              <w:t xml:space="preserve">Согласие на обработку персональных данных (для физического лица, в том числе индивидуального предпринимателя) </w:t>
            </w:r>
            <w:r w:rsidR="000D3C01" w:rsidRPr="00646247">
              <w:rPr>
                <w:rFonts w:ascii="Times New Roman" w:hAnsi="Times New Roman" w:cs="Times New Roman"/>
              </w:rPr>
              <w:t>(</w:t>
            </w:r>
            <w:r w:rsidR="00646247" w:rsidRPr="00646247">
              <w:rPr>
                <w:rFonts w:ascii="Times New Roman" w:hAnsi="Times New Roman" w:cs="Times New Roman"/>
              </w:rPr>
              <w:t>форма 6</w:t>
            </w:r>
            <w:r w:rsidR="000D3C01" w:rsidRPr="00646247">
              <w:rPr>
                <w:rFonts w:ascii="Times New Roman" w:hAnsi="Times New Roman" w:cs="Times New Roman"/>
              </w:rPr>
              <w:t xml:space="preserve"> </w:t>
            </w:r>
            <w:r w:rsidR="00646247" w:rsidRPr="00646247">
              <w:rPr>
                <w:rFonts w:ascii="Times New Roman" w:hAnsi="Times New Roman" w:cs="Times New Roman"/>
              </w:rPr>
              <w:t>приложения 3</w:t>
            </w:r>
            <w:r w:rsidR="000D3C01" w:rsidRPr="00646247">
              <w:rPr>
                <w:rFonts w:ascii="Times New Roman" w:hAnsi="Times New Roman" w:cs="Times New Roman"/>
              </w:rPr>
              <w:t>)</w:t>
            </w:r>
            <w:r w:rsidRPr="00646247">
              <w:rPr>
                <w:rFonts w:ascii="Times New Roman" w:hAnsi="Times New Roman" w:cs="Times New Roman"/>
              </w:rPr>
              <w:t>.</w:t>
            </w:r>
          </w:p>
        </w:tc>
      </w:tr>
      <w:tr w:rsidR="000D3C01" w:rsidRPr="005105D4" w:rsidTr="00221CDE">
        <w:tc>
          <w:tcPr>
            <w:tcW w:w="577" w:type="dxa"/>
            <w:vMerge/>
          </w:tcPr>
          <w:p w:rsidR="000D3C01" w:rsidRDefault="000D3C01" w:rsidP="000D3C01">
            <w:pPr>
              <w:widowControl w:val="0"/>
              <w:autoSpaceDE w:val="0"/>
              <w:autoSpaceDN w:val="0"/>
              <w:adjustRightInd w:val="0"/>
              <w:rPr>
                <w:rFonts w:ascii="Times New Roman" w:hAnsi="Times New Roman" w:cs="Times New Roman"/>
                <w:b/>
              </w:rPr>
            </w:pPr>
          </w:p>
        </w:tc>
        <w:tc>
          <w:tcPr>
            <w:tcW w:w="1844" w:type="dxa"/>
            <w:vMerge/>
          </w:tcPr>
          <w:p w:rsidR="000D3C01" w:rsidRDefault="000D3C01" w:rsidP="000D3C01">
            <w:pPr>
              <w:widowControl w:val="0"/>
              <w:autoSpaceDE w:val="0"/>
              <w:autoSpaceDN w:val="0"/>
              <w:adjustRightInd w:val="0"/>
              <w:rPr>
                <w:rFonts w:ascii="Times New Roman" w:hAnsi="Times New Roman" w:cs="Times New Roman"/>
                <w:b/>
              </w:rPr>
            </w:pPr>
          </w:p>
        </w:tc>
        <w:tc>
          <w:tcPr>
            <w:tcW w:w="7938" w:type="dxa"/>
            <w:gridSpan w:val="2"/>
            <w:shd w:val="clear" w:color="auto" w:fill="FFFFFF"/>
          </w:tcPr>
          <w:p w:rsidR="000D3C01" w:rsidRPr="000D3C01" w:rsidRDefault="00BC0155" w:rsidP="000D3C0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0D3C01" w:rsidRPr="00BC0155">
              <w:rPr>
                <w:rFonts w:ascii="Times New Roman" w:eastAsia="Times New Roman" w:hAnsi="Times New Roman" w:cs="Times New Roman"/>
                <w:lang w:eastAsia="ru-RU"/>
              </w:rPr>
              <w:t>.Опись документов (в свободной форме).</w:t>
            </w:r>
          </w:p>
        </w:tc>
      </w:tr>
      <w:tr w:rsidR="000D3C01" w:rsidRPr="005105D4" w:rsidTr="0012763A">
        <w:tc>
          <w:tcPr>
            <w:tcW w:w="10359" w:type="dxa"/>
            <w:gridSpan w:val="4"/>
            <w:shd w:val="clear" w:color="auto" w:fill="E7E6E6" w:themeFill="background2"/>
          </w:tcPr>
          <w:p w:rsidR="000D3C01" w:rsidRPr="00825DFB" w:rsidRDefault="005E7F23" w:rsidP="000D3C01">
            <w:pPr>
              <w:spacing w:after="6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shd w:val="clear" w:color="auto" w:fill="E7E6E6" w:themeFill="background2"/>
                <w:lang w:eastAsia="ru-RU"/>
              </w:rPr>
              <w:t>РАЗДЕЛ</w:t>
            </w:r>
            <w:r w:rsidR="000D3C01">
              <w:rPr>
                <w:rFonts w:ascii="Times New Roman" w:eastAsia="Times New Roman" w:hAnsi="Times New Roman" w:cs="Times New Roman"/>
                <w:b/>
                <w:sz w:val="24"/>
                <w:szCs w:val="24"/>
                <w:shd w:val="clear" w:color="auto" w:fill="E7E6E6" w:themeFill="background2"/>
                <w:lang w:eastAsia="ru-RU"/>
              </w:rPr>
              <w:t xml:space="preserve"> 6</w:t>
            </w:r>
            <w:r w:rsidR="000D3C01" w:rsidRPr="00825DFB">
              <w:rPr>
                <w:rFonts w:ascii="Times New Roman" w:eastAsia="Times New Roman" w:hAnsi="Times New Roman" w:cs="Times New Roman"/>
                <w:b/>
                <w:sz w:val="24"/>
                <w:szCs w:val="24"/>
                <w:lang w:eastAsia="ru-RU"/>
              </w:rPr>
              <w:t xml:space="preserve">. </w:t>
            </w:r>
            <w:r w:rsidR="000D3C01" w:rsidRPr="00855DA1">
              <w:rPr>
                <w:rFonts w:ascii="Courier New" w:eastAsia="Courier New" w:hAnsi="Courier New" w:cs="Courier New"/>
                <w:b/>
                <w:sz w:val="24"/>
                <w:szCs w:val="24"/>
              </w:rPr>
              <w:t>СВЕДЕНИЯ О ПОРЯДКЕ ПОДАЧИ ЗАЯВОК НА УЧАСТИЕ В АУКЦИОНЕ</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Pr="005D305D" w:rsidRDefault="000D3C01" w:rsidP="000D3C01">
            <w:pPr>
              <w:rPr>
                <w:rFonts w:ascii="Times New Roman" w:hAnsi="Times New Roman" w:cs="Times New Roman"/>
                <w:bCs/>
              </w:rPr>
            </w:pPr>
            <w:r>
              <w:rPr>
                <w:rFonts w:ascii="Times New Roman" w:hAnsi="Times New Roman" w:cs="Times New Roman"/>
                <w:bCs/>
              </w:rPr>
              <w:t>1</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0D3C01" w:rsidRDefault="000D3C01" w:rsidP="000D3C01">
            <w:pPr>
              <w:rPr>
                <w:rFonts w:ascii="Times New Roman" w:hAnsi="Times New Roman" w:cs="Times New Roman"/>
                <w:bCs/>
              </w:rPr>
            </w:pPr>
            <w:r w:rsidRPr="000D3C01">
              <w:rPr>
                <w:rFonts w:ascii="Times New Roman" w:eastAsia="Courier New" w:hAnsi="Times New Roman" w:cs="Times New Roman"/>
              </w:rPr>
              <w:t>Дата и время окончания срока подачи заявок</w:t>
            </w:r>
          </w:p>
        </w:tc>
        <w:tc>
          <w:tcPr>
            <w:tcW w:w="6425" w:type="dxa"/>
            <w:tcBorders>
              <w:top w:val="single" w:sz="4" w:space="0" w:color="auto"/>
              <w:left w:val="single" w:sz="4" w:space="0" w:color="auto"/>
              <w:bottom w:val="single" w:sz="4" w:space="0" w:color="auto"/>
              <w:right w:val="single" w:sz="4" w:space="0" w:color="auto"/>
            </w:tcBorders>
          </w:tcPr>
          <w:p w:rsidR="000D3C01" w:rsidRPr="000D3C01" w:rsidRDefault="00E00F10" w:rsidP="000D3C01">
            <w:pPr>
              <w:ind w:firstLine="459"/>
              <w:jc w:val="both"/>
              <w:rPr>
                <w:rFonts w:ascii="Times New Roman" w:eastAsia="Times New Roman" w:hAnsi="Times New Roman" w:cs="Times New Roman"/>
                <w:lang w:eastAsia="ru-RU"/>
              </w:rPr>
            </w:pPr>
            <w:r w:rsidRPr="005A6FB5">
              <w:rPr>
                <w:rFonts w:ascii="Times New Roman" w:eastAsia="Courier New" w:hAnsi="Times New Roman" w:cs="Times New Roman"/>
              </w:rPr>
              <w:t>«17» марта 2021</w:t>
            </w:r>
            <w:r w:rsidR="000D3C01" w:rsidRPr="005A6FB5">
              <w:rPr>
                <w:rFonts w:ascii="Times New Roman" w:eastAsia="Courier New" w:hAnsi="Times New Roman" w:cs="Times New Roman"/>
              </w:rPr>
              <w:t xml:space="preserve"> г.  9</w:t>
            </w:r>
            <w:r w:rsidR="000D3C01" w:rsidRPr="000D3C01">
              <w:rPr>
                <w:rFonts w:ascii="Times New Roman" w:eastAsia="Courier New" w:hAnsi="Times New Roman" w:cs="Times New Roman"/>
              </w:rPr>
              <w:t>:00 часов (время местное)</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Pr="005D305D" w:rsidRDefault="000D3C01" w:rsidP="000D3C01">
            <w:pPr>
              <w:rPr>
                <w:rFonts w:ascii="Times New Roman" w:hAnsi="Times New Roman" w:cs="Times New Roman"/>
                <w:bCs/>
              </w:rPr>
            </w:pPr>
            <w:r>
              <w:rPr>
                <w:rFonts w:ascii="Times New Roman" w:hAnsi="Times New Roman" w:cs="Times New Roman"/>
                <w:bCs/>
              </w:rPr>
              <w:t>2</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0D3C01" w:rsidRDefault="000D3C01" w:rsidP="000D3C01">
            <w:pPr>
              <w:rPr>
                <w:rFonts w:ascii="Times New Roman" w:hAnsi="Times New Roman" w:cs="Times New Roman"/>
                <w:bCs/>
              </w:rPr>
            </w:pPr>
            <w:r w:rsidRPr="000D3C01">
              <w:rPr>
                <w:rFonts w:ascii="Times New Roman" w:eastAsia="Courier New" w:hAnsi="Times New Roman" w:cs="Times New Roman"/>
              </w:rPr>
              <w:t>Срок, место и порядок подачи заявок</w:t>
            </w:r>
          </w:p>
        </w:tc>
        <w:tc>
          <w:tcPr>
            <w:tcW w:w="6425" w:type="dxa"/>
            <w:tcBorders>
              <w:top w:val="single" w:sz="4" w:space="0" w:color="auto"/>
              <w:left w:val="single" w:sz="4" w:space="0" w:color="auto"/>
              <w:bottom w:val="single" w:sz="4" w:space="0" w:color="auto"/>
              <w:right w:val="single" w:sz="4" w:space="0" w:color="auto"/>
            </w:tcBorders>
          </w:tcPr>
          <w:p w:rsidR="000D3C01" w:rsidRPr="000D3C01" w:rsidRDefault="000D3C01" w:rsidP="000D3C01">
            <w:pPr>
              <w:spacing w:after="240"/>
              <w:jc w:val="both"/>
              <w:rPr>
                <w:rFonts w:ascii="Times New Roman" w:eastAsiaTheme="minorEastAsia" w:hAnsi="Times New Roman" w:cs="Times New Roman"/>
                <w:lang w:eastAsia="ru-RU"/>
              </w:rPr>
            </w:pPr>
            <w:r w:rsidRPr="000D3C01">
              <w:rPr>
                <w:rFonts w:ascii="Times New Roman" w:eastAsia="Courier New" w:hAnsi="Times New Roman" w:cs="Times New Roman"/>
                <w:lang w:eastAsia="ru-RU"/>
              </w:rPr>
              <w:t>1. Подача заявок на участие в аукционе осуществляется только лицами, зарегистрированными в ЕИС и аккредитованными на электронной площадке.</w:t>
            </w:r>
          </w:p>
          <w:p w:rsidR="000D3C01" w:rsidRPr="000D3C01" w:rsidRDefault="000D3C01" w:rsidP="000D3C01">
            <w:pPr>
              <w:spacing w:after="240"/>
              <w:jc w:val="both"/>
              <w:rPr>
                <w:rFonts w:ascii="Times New Roman" w:eastAsiaTheme="minorEastAsia" w:hAnsi="Times New Roman" w:cs="Times New Roman"/>
                <w:lang w:eastAsia="ru-RU"/>
              </w:rPr>
            </w:pPr>
            <w:r w:rsidRPr="000D3C01">
              <w:rPr>
                <w:rFonts w:ascii="Times New Roman" w:eastAsia="Courier New" w:hAnsi="Times New Roman" w:cs="Times New Roman"/>
                <w:lang w:eastAsia="ru-RU"/>
              </w:rPr>
              <w:t>2. Участник аукциона вправе подать только одну заявку на участие в аукционе.</w:t>
            </w:r>
          </w:p>
          <w:p w:rsidR="000D3C01" w:rsidRPr="000D3C01" w:rsidRDefault="000D3C01" w:rsidP="000D3C01">
            <w:pPr>
              <w:spacing w:after="240"/>
              <w:jc w:val="both"/>
              <w:rPr>
                <w:rFonts w:ascii="Times New Roman" w:eastAsiaTheme="minorEastAsia" w:hAnsi="Times New Roman" w:cs="Times New Roman"/>
                <w:lang w:eastAsia="ru-RU"/>
              </w:rPr>
            </w:pPr>
            <w:r w:rsidRPr="000D3C01">
              <w:rPr>
                <w:rFonts w:ascii="Times New Roman" w:eastAsia="Courier New" w:hAnsi="Times New Roman" w:cs="Times New Roman"/>
                <w:lang w:eastAsia="ru-RU"/>
              </w:rPr>
              <w:t>3. Участник аукциона вправе подать заявку на участие в аукционе в любое время с момента размещения извещения о его проведении до предусмотренных п. 1 Раздела 6 Информационной карты настоящей документации даты и времени окончания срока подачи заявок на участие в аукционе.</w:t>
            </w:r>
          </w:p>
          <w:p w:rsidR="000D3C01" w:rsidRPr="000D3C01" w:rsidRDefault="000D3C01" w:rsidP="000D3C01">
            <w:pPr>
              <w:spacing w:after="240"/>
              <w:jc w:val="both"/>
              <w:rPr>
                <w:rFonts w:ascii="Times New Roman" w:eastAsiaTheme="minorEastAsia" w:hAnsi="Times New Roman" w:cs="Times New Roman"/>
                <w:lang w:eastAsia="ru-RU"/>
              </w:rPr>
            </w:pPr>
            <w:r w:rsidRPr="000D3C01">
              <w:rPr>
                <w:rFonts w:ascii="Times New Roman" w:eastAsia="Courier New" w:hAnsi="Times New Roman" w:cs="Times New Roman"/>
                <w:lang w:eastAsia="ru-RU"/>
              </w:rPr>
              <w:t xml:space="preserve">4. Заявка на участие в аукционе состоит из двух частей и  направляется участником аукциона оператору электронной площадки, установленной в п. 6 Раздела 2 Информационной карты </w:t>
            </w:r>
            <w:r w:rsidRPr="000D3C01">
              <w:rPr>
                <w:rFonts w:ascii="Times New Roman" w:eastAsia="Courier New" w:hAnsi="Times New Roman" w:cs="Times New Roman"/>
                <w:lang w:eastAsia="ru-RU"/>
              </w:rPr>
              <w:lastRenderedPageBreak/>
              <w:t>настоящей документации, в форме двух электронных документов, содержащих части заявки, предусмотренные пунктами 1 и 2 Раздела 5 Информационной карты настоящей документации. Указанные электронные документы подаются одновременно.</w:t>
            </w:r>
          </w:p>
          <w:p w:rsidR="000D3C01" w:rsidRPr="005D305D" w:rsidRDefault="000D3C01" w:rsidP="000D3C01">
            <w:pPr>
              <w:ind w:firstLine="459"/>
              <w:jc w:val="both"/>
              <w:rPr>
                <w:rFonts w:ascii="Times New Roman" w:eastAsia="Times New Roman" w:hAnsi="Times New Roman" w:cs="Times New Roman"/>
                <w:lang w:eastAsia="ru-RU"/>
              </w:rPr>
            </w:pPr>
            <w:r w:rsidRPr="000D3C01">
              <w:rPr>
                <w:rFonts w:ascii="Times New Roman" w:eastAsia="Courier New" w:hAnsi="Times New Roman" w:cs="Times New Roman"/>
                <w:lang w:eastAsia="ru-RU"/>
              </w:rPr>
              <w:t>5. В течение одного часа с момента получения заявки на участие в аукционе оператор электронной площадки обязан присвоить заявке идентификационный номер и подтвердить в форме электронного документа, направляемого участнику аукциона, подавшему указанную заявку, ее получение с указанием присвоенного ей идентификационного номера.</w:t>
            </w:r>
          </w:p>
        </w:tc>
      </w:tr>
      <w:tr w:rsidR="000D3C01" w:rsidRPr="005105D4" w:rsidTr="00D47C59">
        <w:tc>
          <w:tcPr>
            <w:tcW w:w="10359" w:type="dxa"/>
            <w:gridSpan w:val="4"/>
            <w:tcBorders>
              <w:top w:val="single" w:sz="4" w:space="0" w:color="auto"/>
              <w:left w:val="single" w:sz="4" w:space="0" w:color="auto"/>
              <w:bottom w:val="single" w:sz="4" w:space="0" w:color="auto"/>
              <w:right w:val="single" w:sz="4" w:space="0" w:color="auto"/>
            </w:tcBorders>
          </w:tcPr>
          <w:p w:rsidR="000D3C01" w:rsidRPr="005E7F23" w:rsidRDefault="00725ED7" w:rsidP="000D3C01">
            <w:pPr>
              <w:ind w:firstLine="459"/>
              <w:jc w:val="both"/>
              <w:rPr>
                <w:rFonts w:ascii="Times New Roman" w:eastAsia="Times New Roman" w:hAnsi="Times New Roman" w:cs="Times New Roman"/>
                <w:lang w:eastAsia="ru-RU"/>
              </w:rPr>
            </w:pPr>
            <w:bookmarkStart w:id="3" w:name="_Toc52290644"/>
            <w:r w:rsidRPr="005E7F23">
              <w:rPr>
                <w:rFonts w:ascii="Times New Roman" w:eastAsia="Courier New" w:hAnsi="Times New Roman" w:cs="Times New Roman"/>
                <w:b/>
              </w:rPr>
              <w:lastRenderedPageBreak/>
              <w:t>РАЗДЕЛ 7</w:t>
            </w:r>
            <w:r w:rsidR="000D3C01" w:rsidRPr="005E7F23">
              <w:rPr>
                <w:rFonts w:ascii="Times New Roman" w:eastAsia="Courier New" w:hAnsi="Times New Roman" w:cs="Times New Roman"/>
                <w:b/>
              </w:rPr>
              <w:t>. СВЕДЕНИЯ О ВОЗМОЖНОСТИ ОТЗЫВА ЗАЯВОК НА УЧАСТИЕ В АУКЦИОНЕ</w:t>
            </w:r>
            <w:bookmarkEnd w:id="3"/>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Pr="005D305D" w:rsidRDefault="000D3C01" w:rsidP="000D3C01">
            <w:pPr>
              <w:rPr>
                <w:rFonts w:ascii="Times New Roman" w:hAnsi="Times New Roman" w:cs="Times New Roman"/>
                <w:bCs/>
              </w:rPr>
            </w:pPr>
            <w:r>
              <w:rPr>
                <w:rFonts w:ascii="Times New Roman" w:hAnsi="Times New Roman" w:cs="Times New Roman"/>
                <w:bCs/>
              </w:rPr>
              <w:t>1</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0D3C01" w:rsidRDefault="000D3C01" w:rsidP="000D3C01">
            <w:pPr>
              <w:rPr>
                <w:rFonts w:ascii="Times New Roman" w:hAnsi="Times New Roman" w:cs="Times New Roman"/>
                <w:bCs/>
              </w:rPr>
            </w:pPr>
            <w:r w:rsidRPr="000D3C01">
              <w:rPr>
                <w:rFonts w:ascii="Times New Roman" w:eastAsia="Courier New" w:hAnsi="Times New Roman" w:cs="Times New Roman"/>
              </w:rPr>
              <w:t>Порядок, сроки отзыва заявок</w:t>
            </w:r>
          </w:p>
        </w:tc>
        <w:tc>
          <w:tcPr>
            <w:tcW w:w="6425" w:type="dxa"/>
            <w:tcBorders>
              <w:top w:val="single" w:sz="4" w:space="0" w:color="auto"/>
              <w:left w:val="single" w:sz="4" w:space="0" w:color="auto"/>
              <w:bottom w:val="single" w:sz="4" w:space="0" w:color="auto"/>
              <w:right w:val="single" w:sz="4" w:space="0" w:color="auto"/>
            </w:tcBorders>
          </w:tcPr>
          <w:p w:rsidR="000D3C01" w:rsidRPr="000D3C01" w:rsidRDefault="000D3C01" w:rsidP="000D3C01">
            <w:pPr>
              <w:spacing w:after="240"/>
              <w:jc w:val="both"/>
              <w:rPr>
                <w:rFonts w:ascii="Times New Roman" w:eastAsiaTheme="minorEastAsia" w:hAnsi="Times New Roman" w:cs="Times New Roman"/>
                <w:lang w:eastAsia="ru-RU"/>
              </w:rPr>
            </w:pPr>
            <w:r>
              <w:rPr>
                <w:rFonts w:ascii="Times New Roman" w:eastAsia="Courier New" w:hAnsi="Times New Roman" w:cs="Times New Roman"/>
                <w:lang w:eastAsia="ru-RU"/>
              </w:rPr>
              <w:t xml:space="preserve">         </w:t>
            </w:r>
            <w:r w:rsidRPr="000D3C01">
              <w:rPr>
                <w:rFonts w:ascii="Times New Roman" w:eastAsia="Courier New" w:hAnsi="Times New Roman" w:cs="Times New Roman"/>
                <w:lang w:eastAsia="ru-RU"/>
              </w:rPr>
              <w:t xml:space="preserve">1. Участник аукциона, подавший заявку на участие в аукционе, вправе отозвать данную заявку не позднее даты  окончания срока подачи заявок, </w:t>
            </w:r>
            <w:r>
              <w:rPr>
                <w:rFonts w:ascii="Times New Roman" w:eastAsia="Courier New" w:hAnsi="Times New Roman" w:cs="Times New Roman"/>
                <w:lang w:eastAsia="ru-RU"/>
              </w:rPr>
              <w:t>установленного в п. 1 Раздела 6</w:t>
            </w:r>
            <w:r w:rsidRPr="000D3C01">
              <w:rPr>
                <w:rFonts w:ascii="Times New Roman" w:eastAsia="Courier New" w:hAnsi="Times New Roman" w:cs="Times New Roman"/>
                <w:lang w:eastAsia="ru-RU"/>
              </w:rPr>
              <w:t xml:space="preserve"> Информационной карты настоящей документации, направив об этом уведомление оператору электронной площадки.</w:t>
            </w:r>
          </w:p>
          <w:p w:rsidR="000D3C01" w:rsidRPr="000D3C01" w:rsidRDefault="000D3C01" w:rsidP="000D3C01">
            <w:pPr>
              <w:ind w:firstLine="459"/>
              <w:jc w:val="both"/>
              <w:rPr>
                <w:rFonts w:ascii="Times New Roman" w:eastAsia="Times New Roman" w:hAnsi="Times New Roman" w:cs="Times New Roman"/>
                <w:lang w:eastAsia="ru-RU"/>
              </w:rPr>
            </w:pPr>
            <w:r w:rsidRPr="000D3C01">
              <w:rPr>
                <w:rFonts w:ascii="Times New Roman" w:eastAsia="Courier New" w:hAnsi="Times New Roman" w:cs="Times New Roman"/>
                <w:lang w:eastAsia="ru-RU"/>
              </w:rPr>
              <w:t>2. Любой участник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ЕИС.</w:t>
            </w:r>
          </w:p>
        </w:tc>
      </w:tr>
      <w:tr w:rsidR="000D3C01" w:rsidRPr="005105D4" w:rsidTr="00D47C59">
        <w:tc>
          <w:tcPr>
            <w:tcW w:w="10359" w:type="dxa"/>
            <w:gridSpan w:val="4"/>
            <w:tcBorders>
              <w:top w:val="single" w:sz="4" w:space="0" w:color="auto"/>
              <w:left w:val="single" w:sz="4" w:space="0" w:color="auto"/>
              <w:bottom w:val="single" w:sz="4" w:space="0" w:color="auto"/>
              <w:right w:val="single" w:sz="4" w:space="0" w:color="auto"/>
            </w:tcBorders>
          </w:tcPr>
          <w:p w:rsidR="000D3C01" w:rsidRPr="00725ED7" w:rsidRDefault="00725ED7" w:rsidP="000D3C01">
            <w:pPr>
              <w:ind w:firstLine="459"/>
              <w:jc w:val="both"/>
              <w:rPr>
                <w:rFonts w:ascii="Times New Roman" w:eastAsia="Times New Roman" w:hAnsi="Times New Roman" w:cs="Times New Roman"/>
                <w:lang w:eastAsia="ru-RU"/>
              </w:rPr>
            </w:pPr>
            <w:bookmarkStart w:id="4" w:name="_Toc52290645"/>
            <w:r>
              <w:rPr>
                <w:rFonts w:ascii="Times New Roman" w:eastAsia="Courier New" w:hAnsi="Times New Roman" w:cs="Times New Roman"/>
                <w:b/>
              </w:rPr>
              <w:t>РАЗДЕЛ 8</w:t>
            </w:r>
            <w:r w:rsidR="000D3C01" w:rsidRPr="00725ED7">
              <w:rPr>
                <w:rFonts w:ascii="Times New Roman" w:eastAsia="Courier New" w:hAnsi="Times New Roman" w:cs="Times New Roman"/>
                <w:b/>
              </w:rPr>
              <w:t>. СВЕДЕНИЯ О ПОРЯДКЕ РАССМОТРЕНИЯ ПЕРВЫХ ЧАСТЕЙ ЗАЯВОК НА УЧАСТИЕ В АУКЦИОНЕ</w:t>
            </w:r>
            <w:bookmarkEnd w:id="4"/>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Pr="005D305D" w:rsidRDefault="000D3C01" w:rsidP="000D3C01">
            <w:pPr>
              <w:rPr>
                <w:rFonts w:ascii="Times New Roman" w:hAnsi="Times New Roman" w:cs="Times New Roman"/>
                <w:bCs/>
              </w:rPr>
            </w:pPr>
            <w:r>
              <w:rPr>
                <w:rFonts w:ascii="Times New Roman" w:hAnsi="Times New Roman" w:cs="Times New Roman"/>
                <w:bCs/>
              </w:rPr>
              <w:t>1</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725ED7" w:rsidRDefault="000D3C01" w:rsidP="000D3C01">
            <w:pPr>
              <w:rPr>
                <w:rFonts w:ascii="Times New Roman" w:hAnsi="Times New Roman" w:cs="Times New Roman"/>
                <w:bCs/>
              </w:rPr>
            </w:pPr>
            <w:r w:rsidRPr="00725ED7">
              <w:rPr>
                <w:rFonts w:ascii="Times New Roman" w:eastAsia="Courier New" w:hAnsi="Times New Roman" w:cs="Times New Roman"/>
              </w:rPr>
              <w:t>Дата окончания срока рассмотрения первых частей заявок</w:t>
            </w:r>
          </w:p>
        </w:tc>
        <w:tc>
          <w:tcPr>
            <w:tcW w:w="6425" w:type="dxa"/>
            <w:tcBorders>
              <w:top w:val="single" w:sz="4" w:space="0" w:color="auto"/>
              <w:left w:val="single" w:sz="4" w:space="0" w:color="auto"/>
              <w:bottom w:val="single" w:sz="4" w:space="0" w:color="auto"/>
              <w:right w:val="single" w:sz="4" w:space="0" w:color="auto"/>
            </w:tcBorders>
          </w:tcPr>
          <w:p w:rsidR="000D3C01" w:rsidRPr="00725ED7" w:rsidRDefault="00725ED7" w:rsidP="000D3C01">
            <w:pPr>
              <w:ind w:firstLine="459"/>
              <w:jc w:val="both"/>
              <w:rPr>
                <w:rFonts w:ascii="Times New Roman" w:eastAsia="Times New Roman" w:hAnsi="Times New Roman" w:cs="Times New Roman"/>
                <w:lang w:eastAsia="ru-RU"/>
              </w:rPr>
            </w:pPr>
            <w:r w:rsidRPr="005A6FB5">
              <w:rPr>
                <w:rFonts w:ascii="Times New Roman" w:eastAsia="Courier New" w:hAnsi="Times New Roman" w:cs="Times New Roman"/>
              </w:rPr>
              <w:t>«</w:t>
            </w:r>
            <w:r w:rsidR="00E00F10" w:rsidRPr="005A6FB5">
              <w:rPr>
                <w:rFonts w:ascii="Times New Roman" w:eastAsia="Courier New" w:hAnsi="Times New Roman" w:cs="Times New Roman"/>
              </w:rPr>
              <w:t>18» марта 2021</w:t>
            </w:r>
            <w:r w:rsidR="000D3C01" w:rsidRPr="005A6FB5">
              <w:rPr>
                <w:rFonts w:ascii="Times New Roman" w:eastAsia="Courier New" w:hAnsi="Times New Roman" w:cs="Times New Roman"/>
              </w:rPr>
              <w:t xml:space="preserve"> г.</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Pr="005D305D" w:rsidRDefault="000D3C01" w:rsidP="000D3C01">
            <w:pPr>
              <w:rPr>
                <w:rFonts w:ascii="Times New Roman" w:hAnsi="Times New Roman" w:cs="Times New Roman"/>
                <w:bCs/>
              </w:rPr>
            </w:pPr>
            <w:r>
              <w:rPr>
                <w:rFonts w:ascii="Times New Roman" w:hAnsi="Times New Roman" w:cs="Times New Roman"/>
                <w:bCs/>
              </w:rPr>
              <w:t>2</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725ED7" w:rsidRDefault="000D3C01" w:rsidP="000D3C01">
            <w:pPr>
              <w:rPr>
                <w:rFonts w:ascii="Times New Roman" w:hAnsi="Times New Roman" w:cs="Times New Roman"/>
                <w:bCs/>
              </w:rPr>
            </w:pPr>
            <w:r w:rsidRPr="00725ED7">
              <w:rPr>
                <w:rFonts w:ascii="Times New Roman" w:eastAsia="Courier New" w:hAnsi="Times New Roman" w:cs="Times New Roman"/>
              </w:rPr>
              <w:t>Порядок рассмотрения первых частей заявок</w:t>
            </w:r>
          </w:p>
        </w:tc>
        <w:tc>
          <w:tcPr>
            <w:tcW w:w="6425" w:type="dxa"/>
            <w:tcBorders>
              <w:top w:val="single" w:sz="4" w:space="0" w:color="auto"/>
              <w:left w:val="single" w:sz="4" w:space="0" w:color="auto"/>
              <w:bottom w:val="single" w:sz="4" w:space="0" w:color="auto"/>
              <w:right w:val="single" w:sz="4" w:space="0" w:color="auto"/>
            </w:tcBorders>
          </w:tcPr>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 xml:space="preserve">1. Комиссия проверяет первые части заявок на участие в аукционе, содержащие информацию, предусмотренную п. 1 Раздела </w:t>
            </w:r>
            <w:r w:rsidR="00725ED7">
              <w:rPr>
                <w:rFonts w:ascii="Times New Roman" w:eastAsia="Courier New" w:hAnsi="Times New Roman" w:cs="Times New Roman"/>
                <w:lang w:eastAsia="ru-RU"/>
              </w:rPr>
              <w:t>5</w:t>
            </w:r>
            <w:r w:rsidRPr="00725ED7">
              <w:rPr>
                <w:rFonts w:ascii="Times New Roman" w:eastAsia="Courier New" w:hAnsi="Times New Roman" w:cs="Times New Roman"/>
                <w:lang w:eastAsia="ru-RU"/>
              </w:rPr>
              <w:t xml:space="preserve"> Информационной карты настоящей документации, на соответствие требованиям, установленным настоящей документацией, в отношении закупаемых товаров, работ, услуг.</w:t>
            </w:r>
          </w:p>
          <w:p w:rsidR="000D3C01" w:rsidRPr="00725ED7" w:rsidRDefault="000D3C01" w:rsidP="000D3C01">
            <w:pPr>
              <w:spacing w:after="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По результатам рассмотрения заявок на участие в аукционе Комиссия принимает:</w:t>
            </w:r>
          </w:p>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 решение о допуске участника закупки, подавшего заявку на участие в таком аукционе, к участию в нем и о признании участника закупки участником такого аукциона;</w:t>
            </w:r>
          </w:p>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или</w:t>
            </w:r>
          </w:p>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 xml:space="preserve">• решение об отказе в допуске участника закупки к участию в таком аукционе. </w:t>
            </w:r>
          </w:p>
          <w:p w:rsidR="000D3C01" w:rsidRPr="00725ED7" w:rsidRDefault="000D3C01" w:rsidP="000D3C01">
            <w:pPr>
              <w:spacing w:after="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2. Аукцион признается несостоявшимся в случае, если:</w:t>
            </w:r>
          </w:p>
          <w:p w:rsidR="000D3C01" w:rsidRPr="00725ED7" w:rsidRDefault="000D3C01" w:rsidP="000D3C01">
            <w:pPr>
              <w:spacing w:after="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 подана только одна заявка на участие в аукционе;</w:t>
            </w:r>
          </w:p>
          <w:p w:rsidR="000D3C01" w:rsidRPr="00725ED7" w:rsidRDefault="000D3C01" w:rsidP="000D3C01">
            <w:pPr>
              <w:spacing w:after="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 не подана ни одна заявка на участие в аукционе;</w:t>
            </w:r>
          </w:p>
          <w:p w:rsidR="000D3C01" w:rsidRPr="00725ED7" w:rsidRDefault="000D3C01" w:rsidP="000D3C01">
            <w:pPr>
              <w:spacing w:after="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lastRenderedPageBreak/>
              <w:t>• всем участникам закупки, подавшим заявки на участие в аукционе, отказано в допуске к участию в таком аукционе;</w:t>
            </w:r>
          </w:p>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 только один участник закупки, подавший заявку на участие в аукционе, признан участником такого аукциона.</w:t>
            </w:r>
          </w:p>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3. По результатам рассмотрения первых частей заявок (или первой и второй части заявки, в случае если подана единственная заявка на участие в аукционе) Комиссией оформляется протокол рассмотрения заявок на участие в таком аукционе (протокол рассмотрения единственной заявки на участие в аукционе).</w:t>
            </w:r>
          </w:p>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4. Протокол рассмотрения заявок на участие в аукционе не позднее даты окончания рассмотрения заявок на участие в аукционе направляется заказчиком оператору электронной площадки и размещается в ЕИС.</w:t>
            </w:r>
          </w:p>
          <w:p w:rsidR="000D3C01" w:rsidRPr="00725ED7" w:rsidRDefault="00725ED7" w:rsidP="000D3C01">
            <w:pPr>
              <w:ind w:firstLine="459"/>
              <w:jc w:val="both"/>
              <w:rPr>
                <w:rFonts w:ascii="Times New Roman" w:eastAsia="Times New Roman" w:hAnsi="Times New Roman" w:cs="Times New Roman"/>
                <w:lang w:eastAsia="ru-RU"/>
              </w:rPr>
            </w:pPr>
            <w:r>
              <w:rPr>
                <w:rFonts w:ascii="Times New Roman" w:eastAsia="Courier New" w:hAnsi="Times New Roman" w:cs="Times New Roman"/>
                <w:lang w:eastAsia="ru-RU"/>
              </w:rPr>
              <w:t>5. Комиссия в</w:t>
            </w:r>
            <w:r w:rsidR="000D3C01" w:rsidRPr="00725ED7">
              <w:rPr>
                <w:rFonts w:ascii="Times New Roman" w:eastAsia="Courier New" w:hAnsi="Times New Roman" w:cs="Times New Roman"/>
                <w:lang w:eastAsia="ru-RU"/>
              </w:rPr>
              <w:t xml:space="preserve"> течение трех рабочих дней с даты получения единственной заявки на участие в таком аукционе и документов, указанных в </w:t>
            </w:r>
            <w:r w:rsidR="000D3C01" w:rsidRPr="00DB5926">
              <w:rPr>
                <w:rFonts w:ascii="Times New Roman" w:eastAsia="Courier New" w:hAnsi="Times New Roman" w:cs="Times New Roman"/>
                <w:lang w:eastAsia="ru-RU"/>
              </w:rPr>
              <w:t>п.1 ч.1 ст. 71</w:t>
            </w:r>
            <w:r w:rsidR="000D3C01" w:rsidRPr="00725ED7">
              <w:rPr>
                <w:rFonts w:ascii="Times New Roman" w:eastAsia="Courier New" w:hAnsi="Times New Roman" w:cs="Times New Roman"/>
                <w:lang w:eastAsia="ru-RU"/>
              </w:rPr>
              <w:t xml:space="preserve"> Закона о контрактной системе, рассматривает эту заявку и документы и направляет оператору электронной площадки протокол рассмотрения единственной заявки на участие в аукционе.</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Pr="005D305D" w:rsidRDefault="000D3C01" w:rsidP="000D3C01">
            <w:pPr>
              <w:rPr>
                <w:rFonts w:ascii="Times New Roman" w:hAnsi="Times New Roman" w:cs="Times New Roman"/>
                <w:bCs/>
              </w:rPr>
            </w:pPr>
            <w:r>
              <w:rPr>
                <w:rFonts w:ascii="Times New Roman" w:hAnsi="Times New Roman" w:cs="Times New Roman"/>
                <w:bCs/>
              </w:rPr>
              <w:lastRenderedPageBreak/>
              <w:t>3</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725ED7" w:rsidRDefault="000D3C01" w:rsidP="000D3C01">
            <w:pPr>
              <w:rPr>
                <w:rFonts w:ascii="Times New Roman" w:eastAsia="Courier New" w:hAnsi="Times New Roman" w:cs="Times New Roman"/>
              </w:rPr>
            </w:pPr>
            <w:r w:rsidRPr="00725ED7">
              <w:rPr>
                <w:rFonts w:ascii="Times New Roman" w:eastAsia="Courier New" w:hAnsi="Times New Roman" w:cs="Times New Roman"/>
              </w:rPr>
              <w:t>Основания для отказа в допуске к участию в аукционе</w:t>
            </w:r>
          </w:p>
        </w:tc>
        <w:tc>
          <w:tcPr>
            <w:tcW w:w="6425" w:type="dxa"/>
            <w:tcBorders>
              <w:top w:val="single" w:sz="4" w:space="0" w:color="auto"/>
              <w:left w:val="single" w:sz="4" w:space="0" w:color="auto"/>
              <w:bottom w:val="single" w:sz="4" w:space="0" w:color="auto"/>
              <w:right w:val="single" w:sz="4" w:space="0" w:color="auto"/>
            </w:tcBorders>
          </w:tcPr>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1. Непредоставление информации, обязательной к представлению в составе первых частей заявок на участие в аукционе, или предоставление недостоверной информации.</w:t>
            </w:r>
          </w:p>
          <w:p w:rsidR="000D3C01" w:rsidRPr="00725ED7" w:rsidRDefault="000D3C01" w:rsidP="000D3C01">
            <w:pPr>
              <w:spacing w:after="240"/>
              <w:jc w:val="both"/>
              <w:rPr>
                <w:rFonts w:ascii="Times New Roman" w:eastAsia="Courier New" w:hAnsi="Times New Roman" w:cs="Times New Roman"/>
                <w:lang w:eastAsia="ru-RU"/>
              </w:rPr>
            </w:pPr>
            <w:r w:rsidRPr="00725ED7">
              <w:rPr>
                <w:rFonts w:ascii="Times New Roman" w:eastAsia="Courier New" w:hAnsi="Times New Roman" w:cs="Times New Roman"/>
                <w:lang w:eastAsia="ru-RU"/>
              </w:rPr>
              <w:t>2. Несоответствие информаци</w:t>
            </w:r>
            <w:r w:rsidR="00725ED7">
              <w:rPr>
                <w:rFonts w:ascii="Times New Roman" w:eastAsia="Courier New" w:hAnsi="Times New Roman" w:cs="Times New Roman"/>
                <w:lang w:eastAsia="ru-RU"/>
              </w:rPr>
              <w:t>и, предусмотренной п.1 Раздела 5</w:t>
            </w:r>
            <w:r w:rsidRPr="00725ED7">
              <w:rPr>
                <w:rFonts w:ascii="Times New Roman" w:eastAsia="Courier New" w:hAnsi="Times New Roman" w:cs="Times New Roman"/>
                <w:lang w:eastAsia="ru-RU"/>
              </w:rPr>
              <w:t xml:space="preserve"> Информационной карты документации, требованиям настоящей документации.</w:t>
            </w:r>
          </w:p>
        </w:tc>
      </w:tr>
      <w:tr w:rsidR="000D3C01" w:rsidRPr="005105D4" w:rsidTr="00D47C59">
        <w:tc>
          <w:tcPr>
            <w:tcW w:w="10359" w:type="dxa"/>
            <w:gridSpan w:val="4"/>
            <w:tcBorders>
              <w:top w:val="single" w:sz="4" w:space="0" w:color="auto"/>
              <w:left w:val="single" w:sz="4" w:space="0" w:color="auto"/>
              <w:bottom w:val="single" w:sz="4" w:space="0" w:color="auto"/>
              <w:right w:val="single" w:sz="4" w:space="0" w:color="auto"/>
            </w:tcBorders>
          </w:tcPr>
          <w:p w:rsidR="000D3C01" w:rsidRPr="00725ED7" w:rsidRDefault="00725ED7" w:rsidP="000D3C01">
            <w:pPr>
              <w:spacing w:after="240"/>
              <w:jc w:val="both"/>
              <w:rPr>
                <w:rFonts w:ascii="Times New Roman" w:eastAsia="Courier New" w:hAnsi="Times New Roman" w:cs="Times New Roman"/>
                <w:lang w:eastAsia="ru-RU"/>
              </w:rPr>
            </w:pPr>
            <w:bookmarkStart w:id="5" w:name="_Toc52290646"/>
            <w:r>
              <w:rPr>
                <w:rFonts w:ascii="Times New Roman" w:eastAsia="Courier New" w:hAnsi="Times New Roman" w:cs="Times New Roman"/>
                <w:b/>
              </w:rPr>
              <w:t xml:space="preserve">        РАЗДЕЛ 9</w:t>
            </w:r>
            <w:r w:rsidR="000D3C01" w:rsidRPr="00725ED7">
              <w:rPr>
                <w:rFonts w:ascii="Times New Roman" w:eastAsia="Courier New" w:hAnsi="Times New Roman" w:cs="Times New Roman"/>
                <w:b/>
              </w:rPr>
              <w:t>. СВЕДЕНИЯ О ПРОВЕДЕНИИ АУКЦИОНА</w:t>
            </w:r>
            <w:bookmarkEnd w:id="5"/>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0D3C01" w:rsidP="000D3C01">
            <w:pPr>
              <w:rPr>
                <w:rFonts w:ascii="Times New Roman" w:hAnsi="Times New Roman" w:cs="Times New Roman"/>
                <w:bCs/>
              </w:rPr>
            </w:pPr>
            <w:r>
              <w:rPr>
                <w:rFonts w:ascii="Times New Roman" w:hAnsi="Times New Roman" w:cs="Times New Roman"/>
                <w:bCs/>
              </w:rPr>
              <w:t>1</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725ED7" w:rsidRDefault="000D3C01" w:rsidP="000D3C01">
            <w:pPr>
              <w:rPr>
                <w:rFonts w:ascii="Times New Roman" w:eastAsia="Courier New" w:hAnsi="Times New Roman" w:cs="Times New Roman"/>
              </w:rPr>
            </w:pPr>
            <w:r w:rsidRPr="00725ED7">
              <w:rPr>
                <w:rFonts w:ascii="Times New Roman" w:eastAsia="Courier New" w:hAnsi="Times New Roman" w:cs="Times New Roman"/>
              </w:rPr>
              <w:t>Дата проведения аукциона</w:t>
            </w:r>
          </w:p>
        </w:tc>
        <w:tc>
          <w:tcPr>
            <w:tcW w:w="6425" w:type="dxa"/>
            <w:tcBorders>
              <w:top w:val="single" w:sz="4" w:space="0" w:color="auto"/>
              <w:left w:val="single" w:sz="4" w:space="0" w:color="auto"/>
              <w:bottom w:val="single" w:sz="4" w:space="0" w:color="auto"/>
              <w:right w:val="single" w:sz="4" w:space="0" w:color="auto"/>
            </w:tcBorders>
          </w:tcPr>
          <w:p w:rsidR="000D3C01" w:rsidRPr="00DD439D" w:rsidRDefault="00E00F10" w:rsidP="00E00F10">
            <w:pPr>
              <w:spacing w:after="240"/>
              <w:jc w:val="both"/>
              <w:rPr>
                <w:rFonts w:ascii="Times New Roman" w:eastAsia="Courier New" w:hAnsi="Times New Roman" w:cs="Times New Roman"/>
                <w:lang w:val="en-US" w:eastAsia="ru-RU"/>
              </w:rPr>
            </w:pPr>
            <w:r w:rsidRPr="005A6FB5">
              <w:rPr>
                <w:rFonts w:ascii="Times New Roman" w:eastAsia="Courier New" w:hAnsi="Times New Roman" w:cs="Times New Roman"/>
              </w:rPr>
              <w:t>«19</w:t>
            </w:r>
            <w:r w:rsidR="000D3C01" w:rsidRPr="005A6FB5">
              <w:rPr>
                <w:rFonts w:ascii="Times New Roman" w:eastAsia="Courier New" w:hAnsi="Times New Roman" w:cs="Times New Roman"/>
              </w:rPr>
              <w:t xml:space="preserve">» </w:t>
            </w:r>
            <w:r w:rsidRPr="005A6FB5">
              <w:rPr>
                <w:rFonts w:ascii="Times New Roman" w:eastAsia="Courier New" w:hAnsi="Times New Roman" w:cs="Times New Roman"/>
              </w:rPr>
              <w:t>марта 2021</w:t>
            </w:r>
            <w:r w:rsidR="000D3C01" w:rsidRPr="005A6FB5">
              <w:rPr>
                <w:rFonts w:ascii="Times New Roman" w:eastAsia="Courier New" w:hAnsi="Times New Roman" w:cs="Times New Roman"/>
              </w:rPr>
              <w:t xml:space="preserve"> г.</w:t>
            </w:r>
            <w:r w:rsidR="00DD439D" w:rsidRPr="005A6FB5">
              <w:rPr>
                <w:rFonts w:ascii="Times New Roman" w:eastAsia="Courier New" w:hAnsi="Times New Roman" w:cs="Times New Roman"/>
              </w:rPr>
              <w:t xml:space="preserve"> 1</w:t>
            </w:r>
            <w:r w:rsidR="00DD439D" w:rsidRPr="005A6FB5">
              <w:rPr>
                <w:rFonts w:ascii="Times New Roman" w:eastAsia="Courier New" w:hAnsi="Times New Roman" w:cs="Times New Roman"/>
                <w:lang w:val="en-US"/>
              </w:rPr>
              <w:t>0</w:t>
            </w:r>
            <w:r w:rsidR="00DD439D">
              <w:rPr>
                <w:rFonts w:ascii="Times New Roman" w:eastAsia="Courier New" w:hAnsi="Times New Roman" w:cs="Times New Roman"/>
                <w:lang w:val="en-US"/>
              </w:rPr>
              <w:t>.00 ( местного времени)</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0D3C01" w:rsidP="000D3C01">
            <w:pPr>
              <w:rPr>
                <w:rFonts w:ascii="Times New Roman" w:hAnsi="Times New Roman" w:cs="Times New Roman"/>
                <w:bCs/>
              </w:rPr>
            </w:pPr>
            <w:r>
              <w:rPr>
                <w:rFonts w:ascii="Times New Roman" w:hAnsi="Times New Roman" w:cs="Times New Roman"/>
                <w:bCs/>
              </w:rPr>
              <w:t>2</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725ED7" w:rsidRDefault="000D3C01" w:rsidP="000D3C01">
            <w:pPr>
              <w:rPr>
                <w:rFonts w:ascii="Times New Roman" w:eastAsia="Courier New" w:hAnsi="Times New Roman" w:cs="Times New Roman"/>
              </w:rPr>
            </w:pPr>
            <w:r w:rsidRPr="00725ED7">
              <w:rPr>
                <w:rFonts w:ascii="Times New Roman" w:eastAsia="Courier New" w:hAnsi="Times New Roman" w:cs="Times New Roman"/>
              </w:rPr>
              <w:t>Время начала проведения аукциона</w:t>
            </w:r>
          </w:p>
        </w:tc>
        <w:tc>
          <w:tcPr>
            <w:tcW w:w="6425" w:type="dxa"/>
            <w:tcBorders>
              <w:top w:val="single" w:sz="4" w:space="0" w:color="auto"/>
              <w:left w:val="single" w:sz="4" w:space="0" w:color="auto"/>
              <w:bottom w:val="single" w:sz="4" w:space="0" w:color="auto"/>
              <w:right w:val="single" w:sz="4" w:space="0" w:color="auto"/>
            </w:tcBorders>
          </w:tcPr>
          <w:p w:rsidR="000D3C01" w:rsidRPr="00725ED7" w:rsidRDefault="000D3C01" w:rsidP="000D3C01">
            <w:pPr>
              <w:spacing w:after="240"/>
              <w:jc w:val="both"/>
              <w:rPr>
                <w:rFonts w:ascii="Times New Roman" w:eastAsia="Courier New" w:hAnsi="Times New Roman" w:cs="Times New Roman"/>
                <w:lang w:eastAsia="ru-RU"/>
              </w:rPr>
            </w:pPr>
            <w:r w:rsidRPr="00725ED7">
              <w:rPr>
                <w:rFonts w:ascii="Times New Roman" w:eastAsia="Courier New" w:hAnsi="Times New Roman" w:cs="Times New Roman"/>
              </w:rPr>
              <w:t>Устанавливается оператором электронной площадки в соответствии со временем часовой зоны, в которой расположен заказчик</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0D3C01" w:rsidP="000D3C01">
            <w:pPr>
              <w:rPr>
                <w:rFonts w:ascii="Times New Roman" w:hAnsi="Times New Roman" w:cs="Times New Roman"/>
                <w:bCs/>
              </w:rPr>
            </w:pPr>
            <w:r>
              <w:rPr>
                <w:rFonts w:ascii="Times New Roman" w:hAnsi="Times New Roman" w:cs="Times New Roman"/>
                <w:bCs/>
              </w:rPr>
              <w:t>3</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725ED7" w:rsidRDefault="000D3C01" w:rsidP="000D3C01">
            <w:pPr>
              <w:rPr>
                <w:rFonts w:ascii="Times New Roman" w:eastAsia="Courier New" w:hAnsi="Times New Roman" w:cs="Times New Roman"/>
              </w:rPr>
            </w:pPr>
            <w:r w:rsidRPr="00725ED7">
              <w:rPr>
                <w:rFonts w:ascii="Times New Roman" w:eastAsia="Courier New" w:hAnsi="Times New Roman" w:cs="Times New Roman"/>
              </w:rPr>
              <w:t>Порядок проведения аукциона</w:t>
            </w:r>
          </w:p>
        </w:tc>
        <w:tc>
          <w:tcPr>
            <w:tcW w:w="6425" w:type="dxa"/>
            <w:tcBorders>
              <w:top w:val="single" w:sz="4" w:space="0" w:color="auto"/>
              <w:left w:val="single" w:sz="4" w:space="0" w:color="auto"/>
              <w:bottom w:val="single" w:sz="4" w:space="0" w:color="auto"/>
              <w:right w:val="single" w:sz="4" w:space="0" w:color="auto"/>
            </w:tcBorders>
          </w:tcPr>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 xml:space="preserve">Установлен в </w:t>
            </w:r>
            <w:r w:rsidR="003C1305" w:rsidRPr="00DB5926">
              <w:rPr>
                <w:rFonts w:ascii="Times New Roman" w:eastAsia="Courier New" w:hAnsi="Times New Roman" w:cs="Times New Roman"/>
                <w:lang w:eastAsia="ru-RU"/>
              </w:rPr>
              <w:t>Разделе 1</w:t>
            </w:r>
            <w:r w:rsidRPr="00725ED7">
              <w:rPr>
                <w:rFonts w:ascii="Times New Roman" w:eastAsia="Courier New" w:hAnsi="Times New Roman" w:cs="Times New Roman"/>
                <w:lang w:eastAsia="ru-RU"/>
              </w:rPr>
              <w:t xml:space="preserve"> настоящей документации.</w:t>
            </w:r>
          </w:p>
          <w:p w:rsidR="000D3C01" w:rsidRPr="00725ED7" w:rsidRDefault="000D3C01" w:rsidP="000D3C01">
            <w:pPr>
              <w:spacing w:after="240"/>
              <w:jc w:val="both"/>
              <w:rPr>
                <w:rFonts w:ascii="Times New Roman" w:eastAsia="Courier New" w:hAnsi="Times New Roman" w:cs="Times New Roman"/>
                <w:lang w:eastAsia="ru-RU"/>
              </w:rPr>
            </w:pPr>
            <w:r w:rsidRPr="00725ED7">
              <w:rPr>
                <w:rFonts w:ascii="Times New Roman" w:eastAsia="Courier New" w:hAnsi="Times New Roman" w:cs="Times New Roman"/>
                <w:lang w:eastAsia="ru-RU"/>
              </w:rPr>
              <w:t>По итогам проведения аукциона оператором электронной площадки в течение тридцати минут после окончания такого аукциона оформляется и размещается на электронной площадке протокол проведения аукциона в электронной форме.</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0D3C01" w:rsidP="000D3C01">
            <w:pPr>
              <w:rPr>
                <w:rFonts w:ascii="Times New Roman" w:hAnsi="Times New Roman" w:cs="Times New Roman"/>
                <w:bCs/>
              </w:rPr>
            </w:pPr>
            <w:r>
              <w:rPr>
                <w:rFonts w:ascii="Times New Roman" w:hAnsi="Times New Roman" w:cs="Times New Roman"/>
                <w:bCs/>
              </w:rPr>
              <w:t>4</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725ED7" w:rsidRDefault="000D3C01" w:rsidP="000D3C01">
            <w:pPr>
              <w:rPr>
                <w:rFonts w:ascii="Times New Roman" w:eastAsia="Courier New" w:hAnsi="Times New Roman" w:cs="Times New Roman"/>
              </w:rPr>
            </w:pPr>
            <w:r w:rsidRPr="00725ED7">
              <w:rPr>
                <w:rFonts w:ascii="Times New Roman" w:eastAsia="Courier New" w:hAnsi="Times New Roman" w:cs="Times New Roman"/>
              </w:rPr>
              <w:t>Разъяснения результатов аукциона</w:t>
            </w:r>
          </w:p>
        </w:tc>
        <w:tc>
          <w:tcPr>
            <w:tcW w:w="6425" w:type="dxa"/>
            <w:tcBorders>
              <w:top w:val="single" w:sz="4" w:space="0" w:color="auto"/>
              <w:left w:val="single" w:sz="4" w:space="0" w:color="auto"/>
              <w:bottom w:val="single" w:sz="4" w:space="0" w:color="auto"/>
              <w:right w:val="single" w:sz="4" w:space="0" w:color="auto"/>
            </w:tcBorders>
          </w:tcPr>
          <w:p w:rsidR="000D3C01" w:rsidRPr="00725ED7" w:rsidRDefault="000D3C01" w:rsidP="000D3C01">
            <w:pPr>
              <w:spacing w:after="240"/>
              <w:jc w:val="both"/>
              <w:rPr>
                <w:rFonts w:ascii="Times New Roman" w:eastAsiaTheme="minorEastAsia" w:hAnsi="Times New Roman" w:cs="Times New Roman"/>
                <w:lang w:eastAsia="ru-RU"/>
              </w:rPr>
            </w:pPr>
            <w:r w:rsidRPr="00725ED7">
              <w:rPr>
                <w:rFonts w:ascii="Times New Roman" w:eastAsia="Courier New" w:hAnsi="Times New Roman" w:cs="Times New Roman"/>
                <w:lang w:eastAsia="ru-RU"/>
              </w:rPr>
              <w:t>1. Любой участник аукциона после размещения на электронной площадке и в ЕИС протокола проведения аукциона вправе направить оператору электронной площадки запрос о даче разъяснений результатов такого аукциона.</w:t>
            </w:r>
          </w:p>
          <w:p w:rsidR="000D3C01" w:rsidRPr="00725ED7" w:rsidRDefault="000D3C01" w:rsidP="000D3C01">
            <w:pPr>
              <w:spacing w:after="240"/>
              <w:jc w:val="both"/>
              <w:rPr>
                <w:rFonts w:ascii="Times New Roman" w:eastAsia="Courier New" w:hAnsi="Times New Roman" w:cs="Times New Roman"/>
                <w:lang w:eastAsia="ru-RU"/>
              </w:rPr>
            </w:pPr>
            <w:r w:rsidRPr="00725ED7">
              <w:rPr>
                <w:rFonts w:ascii="Times New Roman" w:eastAsia="Courier New" w:hAnsi="Times New Roman" w:cs="Times New Roman"/>
                <w:lang w:eastAsia="ru-RU"/>
              </w:rPr>
              <w:lastRenderedPageBreak/>
              <w:t>2. Оператор электронной площадки в течение двух рабочих дней с даты поступления данного запроса обязан предоставить такому участнику соответствующие разъяснения.</w:t>
            </w:r>
          </w:p>
        </w:tc>
      </w:tr>
      <w:tr w:rsidR="000D3C01" w:rsidRPr="005105D4" w:rsidTr="00D47C59">
        <w:tc>
          <w:tcPr>
            <w:tcW w:w="10359" w:type="dxa"/>
            <w:gridSpan w:val="4"/>
            <w:tcBorders>
              <w:top w:val="single" w:sz="4" w:space="0" w:color="auto"/>
              <w:left w:val="single" w:sz="4" w:space="0" w:color="auto"/>
              <w:bottom w:val="single" w:sz="4" w:space="0" w:color="auto"/>
              <w:right w:val="single" w:sz="4" w:space="0" w:color="auto"/>
            </w:tcBorders>
          </w:tcPr>
          <w:p w:rsidR="000D3C01" w:rsidRPr="008B0FBC" w:rsidRDefault="008B0FBC" w:rsidP="000D3C01">
            <w:pPr>
              <w:spacing w:after="240"/>
              <w:jc w:val="both"/>
              <w:rPr>
                <w:rFonts w:ascii="Times New Roman" w:eastAsia="Courier New" w:hAnsi="Times New Roman" w:cs="Times New Roman"/>
                <w:lang w:eastAsia="ru-RU"/>
              </w:rPr>
            </w:pPr>
            <w:bookmarkStart w:id="6" w:name="_Toc52290647"/>
            <w:r>
              <w:rPr>
                <w:rFonts w:ascii="Times New Roman" w:eastAsia="Courier New" w:hAnsi="Times New Roman" w:cs="Times New Roman"/>
                <w:b/>
              </w:rPr>
              <w:lastRenderedPageBreak/>
              <w:t>РАЗДЕЛ 10</w:t>
            </w:r>
            <w:r w:rsidR="000D3C01" w:rsidRPr="008B0FBC">
              <w:rPr>
                <w:rFonts w:ascii="Times New Roman" w:eastAsia="Courier New" w:hAnsi="Times New Roman" w:cs="Times New Roman"/>
                <w:b/>
              </w:rPr>
              <w:t>. СВЕДЕНИЯ О ПОРЯДКЕ РАССМОТРЕНИЯ ВТОРЫХ ЧАСТЕЙ ЗАЯВОК НА УЧАСТИЕ В АУКЦИОНЕ</w:t>
            </w:r>
            <w:bookmarkEnd w:id="6"/>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8B0FBC" w:rsidP="000D3C01">
            <w:pPr>
              <w:rPr>
                <w:rFonts w:ascii="Times New Roman" w:hAnsi="Times New Roman" w:cs="Times New Roman"/>
                <w:bCs/>
              </w:rPr>
            </w:pPr>
            <w:r>
              <w:rPr>
                <w:rFonts w:ascii="Times New Roman" w:hAnsi="Times New Roman" w:cs="Times New Roman"/>
                <w:bCs/>
              </w:rPr>
              <w:t>1</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8B0FBC" w:rsidRDefault="000D3C01" w:rsidP="000D3C01">
            <w:pPr>
              <w:rPr>
                <w:rFonts w:ascii="Times New Roman" w:eastAsia="Courier New" w:hAnsi="Times New Roman" w:cs="Times New Roman"/>
              </w:rPr>
            </w:pPr>
            <w:r w:rsidRPr="008B0FBC">
              <w:rPr>
                <w:rFonts w:ascii="Times New Roman" w:eastAsia="Courier New" w:hAnsi="Times New Roman" w:cs="Times New Roman"/>
              </w:rPr>
              <w:t>Срок окончания рассмотрения вторых частей заявок</w:t>
            </w:r>
          </w:p>
        </w:tc>
        <w:tc>
          <w:tcPr>
            <w:tcW w:w="6425" w:type="dxa"/>
          </w:tcPr>
          <w:p w:rsidR="000D3C01" w:rsidRPr="008B0FBC" w:rsidRDefault="008B0FBC" w:rsidP="000D3C01">
            <w:pPr>
              <w:spacing w:after="240"/>
              <w:jc w:val="both"/>
              <w:rPr>
                <w:rFonts w:ascii="Times New Roman" w:hAnsi="Times New Roman" w:cs="Times New Roman"/>
              </w:rPr>
            </w:pPr>
            <w:r w:rsidRPr="008B0FBC">
              <w:rPr>
                <w:rFonts w:ascii="Times New Roman" w:eastAsia="Courier New" w:hAnsi="Times New Roman" w:cs="Times New Roman"/>
              </w:rPr>
              <w:t xml:space="preserve">Не позднее </w:t>
            </w:r>
            <w:r w:rsidRPr="005A6FB5">
              <w:rPr>
                <w:rFonts w:ascii="Times New Roman" w:eastAsia="Courier New" w:hAnsi="Times New Roman" w:cs="Times New Roman"/>
              </w:rPr>
              <w:t>«</w:t>
            </w:r>
            <w:r w:rsidR="00E00F10" w:rsidRPr="005A6FB5">
              <w:rPr>
                <w:rFonts w:ascii="Times New Roman" w:eastAsia="Courier New" w:hAnsi="Times New Roman" w:cs="Times New Roman"/>
              </w:rPr>
              <w:t>22</w:t>
            </w:r>
            <w:r w:rsidR="000D3C01" w:rsidRPr="005A6FB5">
              <w:rPr>
                <w:rFonts w:ascii="Times New Roman" w:eastAsia="Courier New" w:hAnsi="Times New Roman" w:cs="Times New Roman"/>
              </w:rPr>
              <w:t>»</w:t>
            </w:r>
            <w:r w:rsidR="00E00F10" w:rsidRPr="005A6FB5">
              <w:rPr>
                <w:rFonts w:ascii="Times New Roman" w:eastAsia="Courier New" w:hAnsi="Times New Roman" w:cs="Times New Roman"/>
              </w:rPr>
              <w:t xml:space="preserve"> марта 2021</w:t>
            </w:r>
            <w:bookmarkStart w:id="7" w:name="_GoBack"/>
            <w:bookmarkEnd w:id="7"/>
            <w:r w:rsidR="000D3C01" w:rsidRPr="008B0FBC">
              <w:rPr>
                <w:rFonts w:ascii="Times New Roman" w:eastAsia="Courier New" w:hAnsi="Times New Roman" w:cs="Times New Roman"/>
              </w:rPr>
              <w:t xml:space="preserve"> г. </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8B0FBC" w:rsidP="000D3C01">
            <w:pPr>
              <w:rPr>
                <w:rFonts w:ascii="Times New Roman" w:hAnsi="Times New Roman" w:cs="Times New Roman"/>
                <w:bCs/>
              </w:rPr>
            </w:pPr>
            <w:r>
              <w:rPr>
                <w:rFonts w:ascii="Times New Roman" w:hAnsi="Times New Roman" w:cs="Times New Roman"/>
                <w:bCs/>
              </w:rPr>
              <w:t>2</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8B0FBC" w:rsidRDefault="000D3C01" w:rsidP="000D3C01">
            <w:pPr>
              <w:rPr>
                <w:rFonts w:ascii="Times New Roman" w:eastAsia="Courier New" w:hAnsi="Times New Roman" w:cs="Times New Roman"/>
              </w:rPr>
            </w:pPr>
            <w:r w:rsidRPr="008B0FBC">
              <w:rPr>
                <w:rFonts w:ascii="Times New Roman" w:eastAsia="Courier New" w:hAnsi="Times New Roman" w:cs="Times New Roman"/>
              </w:rPr>
              <w:t>Порядок рассмотрения вторых частей заявок</w:t>
            </w:r>
          </w:p>
        </w:tc>
        <w:tc>
          <w:tcPr>
            <w:tcW w:w="6425" w:type="dxa"/>
            <w:tcBorders>
              <w:top w:val="single" w:sz="4" w:space="0" w:color="auto"/>
              <w:left w:val="single" w:sz="4" w:space="0" w:color="auto"/>
              <w:bottom w:val="single" w:sz="4" w:space="0" w:color="auto"/>
              <w:right w:val="single" w:sz="4" w:space="0" w:color="auto"/>
            </w:tcBorders>
          </w:tcPr>
          <w:p w:rsidR="000D3C01" w:rsidRPr="008B0FBC" w:rsidRDefault="000D3C01" w:rsidP="000D3C01">
            <w:pPr>
              <w:spacing w:after="240"/>
              <w:jc w:val="both"/>
              <w:rPr>
                <w:rFonts w:ascii="Times New Roman" w:eastAsia="Courier New" w:hAnsi="Times New Roman" w:cs="Times New Roman"/>
              </w:rPr>
            </w:pPr>
            <w:r w:rsidRPr="008B0FBC">
              <w:rPr>
                <w:rFonts w:ascii="Times New Roman" w:eastAsia="Courier New" w:hAnsi="Times New Roman" w:cs="Times New Roman"/>
              </w:rPr>
              <w:t xml:space="preserve">1.На данном этапе Комиссия рассматривает на соответствие требованиям настоящей документации документы и информацию, согласно </w:t>
            </w:r>
            <w:r w:rsidR="008B0FBC">
              <w:rPr>
                <w:rFonts w:ascii="Times New Roman" w:eastAsia="Courier New" w:hAnsi="Times New Roman" w:cs="Times New Roman"/>
                <w:lang w:eastAsia="ru-RU"/>
              </w:rPr>
              <w:t xml:space="preserve">пункта </w:t>
            </w:r>
            <w:r w:rsidR="008B0FBC" w:rsidRPr="000D3C01">
              <w:rPr>
                <w:rFonts w:ascii="Times New Roman" w:eastAsia="Courier New" w:hAnsi="Times New Roman" w:cs="Times New Roman"/>
                <w:lang w:eastAsia="ru-RU"/>
              </w:rPr>
              <w:t>2 Раздела 5 Информационной карты</w:t>
            </w:r>
          </w:p>
          <w:p w:rsidR="000D3C01" w:rsidRPr="008B0FBC" w:rsidRDefault="000D3C01" w:rsidP="000D3C01">
            <w:pPr>
              <w:spacing w:after="240"/>
              <w:jc w:val="both"/>
              <w:rPr>
                <w:rFonts w:ascii="Times New Roman" w:eastAsiaTheme="minorEastAsia" w:hAnsi="Times New Roman" w:cs="Times New Roman"/>
                <w:lang w:eastAsia="ru-RU"/>
              </w:rPr>
            </w:pPr>
            <w:r w:rsidRPr="008B0FBC">
              <w:rPr>
                <w:rFonts w:ascii="Times New Roman" w:eastAsia="Courier New" w:hAnsi="Times New Roman" w:cs="Times New Roman"/>
                <w:lang w:eastAsia="ru-RU"/>
              </w:rPr>
              <w:t>2.По итогам рассмотрения информации и документов Комиссией принимается решение о соответствии или о несоответствии заявки требованиям, установленным настоящей документацией.</w:t>
            </w:r>
          </w:p>
          <w:p w:rsidR="000D3C01" w:rsidRPr="008B0FBC" w:rsidRDefault="000D3C01" w:rsidP="000D3C01">
            <w:pPr>
              <w:spacing w:after="240"/>
              <w:jc w:val="both"/>
              <w:rPr>
                <w:rFonts w:ascii="Times New Roman" w:eastAsia="Courier New" w:hAnsi="Times New Roman" w:cs="Times New Roman"/>
              </w:rPr>
            </w:pPr>
            <w:r w:rsidRPr="008B0FBC">
              <w:rPr>
                <w:rFonts w:ascii="Times New Roman" w:eastAsia="Courier New" w:hAnsi="Times New Roman" w:cs="Times New Roman"/>
              </w:rPr>
              <w:t>3.Аукцион признается несостоявшимся в случаях:</w:t>
            </w:r>
          </w:p>
          <w:p w:rsidR="000D3C01" w:rsidRPr="008B0FBC" w:rsidRDefault="000D3C01" w:rsidP="000D3C01">
            <w:pPr>
              <w:spacing w:after="0"/>
              <w:jc w:val="both"/>
              <w:rPr>
                <w:rFonts w:ascii="Times New Roman" w:eastAsiaTheme="minorEastAsia" w:hAnsi="Times New Roman" w:cs="Times New Roman"/>
                <w:lang w:eastAsia="ru-RU"/>
              </w:rPr>
            </w:pPr>
            <w:r w:rsidRPr="008B0FBC">
              <w:rPr>
                <w:rFonts w:ascii="Times New Roman" w:eastAsia="Courier New" w:hAnsi="Times New Roman" w:cs="Times New Roman"/>
                <w:lang w:eastAsia="ru-RU"/>
              </w:rPr>
              <w:t>• несоответствия всех вторых частей заявок на участие в аукционе требованиям, установленным настоящей документацией;</w:t>
            </w:r>
          </w:p>
          <w:p w:rsidR="000D3C01" w:rsidRPr="008B0FBC" w:rsidRDefault="000D3C01" w:rsidP="000D3C01">
            <w:pPr>
              <w:spacing w:after="0"/>
              <w:jc w:val="both"/>
              <w:rPr>
                <w:rFonts w:ascii="Times New Roman" w:eastAsiaTheme="minorEastAsia" w:hAnsi="Times New Roman" w:cs="Times New Roman"/>
                <w:lang w:eastAsia="ru-RU"/>
              </w:rPr>
            </w:pPr>
            <w:r w:rsidRPr="008B0FBC">
              <w:rPr>
                <w:rFonts w:ascii="Times New Roman" w:eastAsia="Courier New" w:hAnsi="Times New Roman" w:cs="Times New Roman"/>
                <w:lang w:eastAsia="ru-RU"/>
              </w:rPr>
              <w:t>• соответствия только одной второй части заявки на участие в аукционе требованиям, установленным настоящей документацией;</w:t>
            </w:r>
          </w:p>
          <w:p w:rsidR="000D3C01" w:rsidRPr="008B0FBC" w:rsidRDefault="000D3C01" w:rsidP="000D3C01">
            <w:pPr>
              <w:spacing w:after="240"/>
              <w:jc w:val="both"/>
              <w:rPr>
                <w:rFonts w:ascii="Times New Roman" w:eastAsia="Courier New" w:hAnsi="Times New Roman" w:cs="Times New Roman"/>
                <w:lang w:eastAsia="ru-RU"/>
              </w:rPr>
            </w:pPr>
            <w:r w:rsidRPr="008B0FBC">
              <w:rPr>
                <w:rFonts w:ascii="Times New Roman" w:eastAsia="Courier New" w:hAnsi="Times New Roman" w:cs="Times New Roman"/>
                <w:lang w:eastAsia="ru-RU"/>
              </w:rPr>
              <w:t xml:space="preserve">• если в течение 10 минут после начала проведения аукциона ни один из его участников не подал предложение о цене </w:t>
            </w:r>
            <w:r w:rsidR="008B0FBC">
              <w:rPr>
                <w:rFonts w:ascii="Times New Roman" w:eastAsia="Courier New" w:hAnsi="Times New Roman" w:cs="Times New Roman"/>
                <w:lang w:eastAsia="ru-RU"/>
              </w:rPr>
              <w:t>договор</w:t>
            </w:r>
            <w:r w:rsidRPr="008B0FBC">
              <w:rPr>
                <w:rFonts w:ascii="Times New Roman" w:eastAsia="Courier New" w:hAnsi="Times New Roman" w:cs="Times New Roman"/>
                <w:lang w:eastAsia="ru-RU"/>
              </w:rPr>
              <w:t>а.</w:t>
            </w:r>
          </w:p>
          <w:p w:rsidR="000D3C01" w:rsidRPr="008B0FBC" w:rsidRDefault="000D3C01" w:rsidP="000D3C01">
            <w:pPr>
              <w:spacing w:after="240"/>
              <w:jc w:val="both"/>
              <w:rPr>
                <w:rFonts w:ascii="Times New Roman" w:eastAsia="Courier New" w:hAnsi="Times New Roman" w:cs="Times New Roman"/>
                <w:lang w:eastAsia="ru-RU"/>
              </w:rPr>
            </w:pPr>
            <w:r w:rsidRPr="008B0FBC">
              <w:rPr>
                <w:rFonts w:ascii="Times New Roman" w:eastAsia="Courier New" w:hAnsi="Times New Roman" w:cs="Times New Roman"/>
                <w:lang w:eastAsia="ru-RU"/>
              </w:rPr>
              <w:t>4.По итогам рассмотрения вторых частей заявок на участие в аукционе оформляется протокол подведения итогов аукциона. Протокол размещается на электронной площадке и в ЕИС не позднее рабочего дня, следующего за датой подписания протокола.</w:t>
            </w:r>
          </w:p>
          <w:p w:rsidR="000D3C01" w:rsidRPr="008B0FBC" w:rsidRDefault="000D3C01" w:rsidP="000D3C01">
            <w:pPr>
              <w:spacing w:after="240"/>
              <w:jc w:val="both"/>
              <w:rPr>
                <w:rFonts w:ascii="Times New Roman" w:eastAsia="Courier New" w:hAnsi="Times New Roman" w:cs="Times New Roman"/>
                <w:lang w:eastAsia="ru-RU"/>
              </w:rPr>
            </w:pPr>
            <w:r w:rsidRPr="008B0FBC">
              <w:rPr>
                <w:rFonts w:ascii="Times New Roman" w:eastAsia="Courier New" w:hAnsi="Times New Roman" w:cs="Times New Roman"/>
                <w:lang w:eastAsia="ru-RU"/>
              </w:rPr>
              <w:t>5.По итогам рассмотрения второй части единственной заявки участника аукциона оформляется протокол рассмотрения заявки единственного участника такого аукциона. Протокол направляется оператору электронной площадки в течение трех рабочих дней с даты получения заказчиком, организатором закупки заявки единственного участника такого аукциона.</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8B0FBC" w:rsidP="000D3C01">
            <w:pPr>
              <w:rPr>
                <w:rFonts w:ascii="Times New Roman" w:hAnsi="Times New Roman" w:cs="Times New Roman"/>
                <w:bCs/>
              </w:rPr>
            </w:pPr>
            <w:r>
              <w:rPr>
                <w:rFonts w:ascii="Times New Roman" w:hAnsi="Times New Roman" w:cs="Times New Roman"/>
                <w:bCs/>
              </w:rPr>
              <w:t>3</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8B0FBC" w:rsidRDefault="000D3C01" w:rsidP="000D3C01">
            <w:pPr>
              <w:rPr>
                <w:rFonts w:ascii="Times New Roman" w:eastAsia="Courier New" w:hAnsi="Times New Roman" w:cs="Times New Roman"/>
              </w:rPr>
            </w:pPr>
            <w:r w:rsidRPr="008B0FBC">
              <w:rPr>
                <w:rFonts w:ascii="Times New Roman" w:eastAsia="Courier New" w:hAnsi="Times New Roman" w:cs="Times New Roman"/>
              </w:rPr>
              <w:t>Основания для признания заявки на участие в аукционе несоответствующей требованиям и условиям документации</w:t>
            </w:r>
          </w:p>
        </w:tc>
        <w:tc>
          <w:tcPr>
            <w:tcW w:w="6425" w:type="dxa"/>
            <w:tcBorders>
              <w:top w:val="single" w:sz="4" w:space="0" w:color="auto"/>
              <w:left w:val="single" w:sz="4" w:space="0" w:color="auto"/>
              <w:bottom w:val="single" w:sz="4" w:space="0" w:color="auto"/>
              <w:right w:val="single" w:sz="4" w:space="0" w:color="auto"/>
            </w:tcBorders>
          </w:tcPr>
          <w:p w:rsidR="003C3896" w:rsidRDefault="000D3C01" w:rsidP="000D3C01">
            <w:pPr>
              <w:spacing w:after="240"/>
              <w:jc w:val="both"/>
              <w:rPr>
                <w:rFonts w:ascii="Times New Roman" w:eastAsia="Courier New" w:hAnsi="Times New Roman" w:cs="Times New Roman"/>
                <w:lang w:eastAsia="ru-RU"/>
              </w:rPr>
            </w:pPr>
            <w:r w:rsidRPr="008B0FBC">
              <w:rPr>
                <w:rFonts w:ascii="Times New Roman" w:eastAsia="Courier New" w:hAnsi="Times New Roman" w:cs="Times New Roman"/>
                <w:lang w:eastAsia="ru-RU"/>
              </w:rPr>
              <w:t>1. Непредставление документов и информации, пре</w:t>
            </w:r>
            <w:r w:rsidR="003C3896">
              <w:rPr>
                <w:rFonts w:ascii="Times New Roman" w:eastAsia="Courier New" w:hAnsi="Times New Roman" w:cs="Times New Roman"/>
                <w:lang w:eastAsia="ru-RU"/>
              </w:rPr>
              <w:t>дусмотренных п. 1, 2 Раздела 5.</w:t>
            </w:r>
          </w:p>
          <w:p w:rsidR="003C3896" w:rsidRDefault="000D3C01" w:rsidP="000D3C01">
            <w:pPr>
              <w:spacing w:after="240"/>
              <w:jc w:val="both"/>
              <w:rPr>
                <w:rFonts w:ascii="Times New Roman" w:eastAsia="Courier New" w:hAnsi="Times New Roman" w:cs="Times New Roman"/>
                <w:lang w:eastAsia="ru-RU"/>
              </w:rPr>
            </w:pPr>
            <w:r w:rsidRPr="008B0FBC">
              <w:rPr>
                <w:rFonts w:ascii="Times New Roman" w:eastAsia="Courier New" w:hAnsi="Times New Roman" w:cs="Times New Roman"/>
                <w:lang w:eastAsia="ru-RU"/>
              </w:rPr>
              <w:t>2. Несоответствие документов и информации, предусмотренны</w:t>
            </w:r>
            <w:r w:rsidR="003C3896">
              <w:rPr>
                <w:rFonts w:ascii="Times New Roman" w:eastAsia="Courier New" w:hAnsi="Times New Roman" w:cs="Times New Roman"/>
                <w:lang w:eastAsia="ru-RU"/>
              </w:rPr>
              <w:t>х п. 1, 2 Раздела 5</w:t>
            </w:r>
            <w:r w:rsidRPr="008B0FBC">
              <w:rPr>
                <w:rFonts w:ascii="Times New Roman" w:eastAsia="Courier New" w:hAnsi="Times New Roman" w:cs="Times New Roman"/>
                <w:lang w:eastAsia="ru-RU"/>
              </w:rPr>
              <w:t xml:space="preserve"> Информационной карты настоящей документации</w:t>
            </w:r>
            <w:r w:rsidR="003C3896">
              <w:rPr>
                <w:rFonts w:ascii="Times New Roman" w:eastAsia="Courier New" w:hAnsi="Times New Roman" w:cs="Times New Roman"/>
                <w:lang w:eastAsia="ru-RU"/>
              </w:rPr>
              <w:t>.</w:t>
            </w:r>
          </w:p>
          <w:p w:rsidR="000D3C01" w:rsidRPr="008B0FBC" w:rsidRDefault="000D3C01" w:rsidP="000D3C01">
            <w:pPr>
              <w:spacing w:after="240"/>
              <w:jc w:val="both"/>
              <w:rPr>
                <w:rFonts w:ascii="Times New Roman" w:eastAsiaTheme="minorEastAsia" w:hAnsi="Times New Roman" w:cs="Times New Roman"/>
                <w:lang w:eastAsia="ru-RU"/>
              </w:rPr>
            </w:pPr>
            <w:r w:rsidRPr="008B0FBC">
              <w:rPr>
                <w:rFonts w:ascii="Times New Roman" w:eastAsia="Courier New" w:hAnsi="Times New Roman" w:cs="Times New Roman"/>
                <w:lang w:eastAsia="ru-RU"/>
              </w:rPr>
              <w:t xml:space="preserve"> 3. Наличие недостоверной информации об участнике аукциона в документах, предусмотрен</w:t>
            </w:r>
            <w:r w:rsidR="003C3896">
              <w:rPr>
                <w:rFonts w:ascii="Times New Roman" w:eastAsia="Courier New" w:hAnsi="Times New Roman" w:cs="Times New Roman"/>
                <w:lang w:eastAsia="ru-RU"/>
              </w:rPr>
              <w:t>ных п. 1, 2 Раздела 5</w:t>
            </w:r>
            <w:r w:rsidRPr="008B0FBC">
              <w:rPr>
                <w:rFonts w:ascii="Times New Roman" w:eastAsia="Courier New" w:hAnsi="Times New Roman" w:cs="Times New Roman"/>
                <w:lang w:eastAsia="ru-RU"/>
              </w:rPr>
              <w:t xml:space="preserve"> Информационной карты настоящей документации.</w:t>
            </w:r>
          </w:p>
          <w:p w:rsidR="000D3C01" w:rsidRPr="008B0FBC" w:rsidRDefault="000D3C01" w:rsidP="000D3C01">
            <w:pPr>
              <w:spacing w:after="240"/>
              <w:jc w:val="both"/>
              <w:rPr>
                <w:rFonts w:ascii="Times New Roman" w:eastAsiaTheme="minorEastAsia" w:hAnsi="Times New Roman" w:cs="Times New Roman"/>
                <w:lang w:eastAsia="ru-RU"/>
              </w:rPr>
            </w:pPr>
            <w:r w:rsidRPr="008B0FBC">
              <w:rPr>
                <w:rFonts w:ascii="Times New Roman" w:eastAsia="Courier New" w:hAnsi="Times New Roman" w:cs="Times New Roman"/>
                <w:lang w:eastAsia="ru-RU"/>
              </w:rPr>
              <w:lastRenderedPageBreak/>
              <w:t xml:space="preserve">4. Несоответствие участника аукциона требованиям, </w:t>
            </w:r>
            <w:r w:rsidR="003C3896">
              <w:rPr>
                <w:rFonts w:ascii="Times New Roman" w:eastAsia="Courier New" w:hAnsi="Times New Roman" w:cs="Times New Roman"/>
                <w:lang w:eastAsia="ru-RU"/>
              </w:rPr>
              <w:t>установленным в п.1-9 Раздела 4</w:t>
            </w:r>
            <w:r w:rsidRPr="008B0FBC">
              <w:rPr>
                <w:rFonts w:ascii="Times New Roman" w:eastAsia="Courier New" w:hAnsi="Times New Roman" w:cs="Times New Roman"/>
                <w:lang w:eastAsia="ru-RU"/>
              </w:rPr>
              <w:t xml:space="preserve"> Информационной карты настоящей документации.</w:t>
            </w:r>
          </w:p>
          <w:p w:rsidR="000D3C01" w:rsidRPr="008B0FBC" w:rsidRDefault="000D3C01" w:rsidP="000D3C01">
            <w:pPr>
              <w:spacing w:after="240"/>
              <w:jc w:val="both"/>
              <w:rPr>
                <w:rFonts w:ascii="Times New Roman" w:eastAsiaTheme="minorEastAsia" w:hAnsi="Times New Roman" w:cs="Times New Roman"/>
                <w:lang w:eastAsia="ru-RU"/>
              </w:rPr>
            </w:pPr>
            <w:r w:rsidRPr="008B0FBC">
              <w:rPr>
                <w:rFonts w:ascii="Times New Roman" w:eastAsia="Courier New" w:hAnsi="Times New Roman" w:cs="Times New Roman"/>
                <w:lang w:eastAsia="ru-RU"/>
              </w:rPr>
              <w:t>5. Несоответствие заявки требованиям, установленным документацией, в случае, предусмотренном нормативными правовыми актами, принятыми в соответствии со ст. 14 Закона о контрактной системе.</w:t>
            </w:r>
          </w:p>
          <w:p w:rsidR="000D3C01" w:rsidRPr="007D689F" w:rsidRDefault="000D3C01" w:rsidP="003C3896">
            <w:pPr>
              <w:spacing w:after="240"/>
              <w:jc w:val="both"/>
              <w:rPr>
                <w:rFonts w:ascii="Courier New" w:eastAsia="Courier New" w:hAnsi="Courier New" w:cs="Courier New"/>
                <w:sz w:val="18"/>
                <w:lang w:eastAsia="ru-RU"/>
              </w:rPr>
            </w:pPr>
            <w:r w:rsidRPr="008B0FBC">
              <w:rPr>
                <w:rFonts w:ascii="Times New Roman" w:eastAsia="Courier New" w:hAnsi="Times New Roman" w:cs="Times New Roman"/>
                <w:lang w:eastAsia="ru-RU"/>
              </w:rPr>
              <w:t xml:space="preserve">6. Отстранение участника закупки от участия в аукционе осуществляется в любой момент до заключения </w:t>
            </w:r>
            <w:r w:rsidR="003C3896">
              <w:rPr>
                <w:rFonts w:ascii="Times New Roman" w:eastAsia="Courier New" w:hAnsi="Times New Roman" w:cs="Times New Roman"/>
                <w:lang w:eastAsia="ru-RU"/>
              </w:rPr>
              <w:t>договора</w:t>
            </w:r>
            <w:r w:rsidRPr="008B0FBC">
              <w:rPr>
                <w:rFonts w:ascii="Times New Roman" w:eastAsia="Courier New" w:hAnsi="Times New Roman" w:cs="Times New Roman"/>
                <w:lang w:eastAsia="ru-RU"/>
              </w:rPr>
              <w:t xml:space="preserve">, если заказчик или Комиссия обнаружит, что участник аукциона не соответствует требованиям, указанным в Разделе </w:t>
            </w:r>
            <w:r w:rsidR="003C3896">
              <w:rPr>
                <w:rFonts w:ascii="Times New Roman" w:eastAsia="Courier New" w:hAnsi="Times New Roman" w:cs="Times New Roman"/>
                <w:lang w:eastAsia="ru-RU"/>
              </w:rPr>
              <w:t>4</w:t>
            </w:r>
            <w:r w:rsidRPr="008B0FBC">
              <w:rPr>
                <w:rFonts w:ascii="Times New Roman" w:eastAsia="Courier New" w:hAnsi="Times New Roman" w:cs="Times New Roman"/>
                <w:lang w:eastAsia="ru-RU"/>
              </w:rPr>
              <w:t xml:space="preserve"> Информационной карты настоящей документации, или предоставил недостоверную информацию о своем соответствии указанным требованиям.</w:t>
            </w:r>
          </w:p>
        </w:tc>
      </w:tr>
      <w:tr w:rsidR="000D3C01" w:rsidRPr="005105D4" w:rsidTr="00D47C59">
        <w:tc>
          <w:tcPr>
            <w:tcW w:w="10359" w:type="dxa"/>
            <w:gridSpan w:val="4"/>
            <w:tcBorders>
              <w:top w:val="single" w:sz="4" w:space="0" w:color="auto"/>
              <w:left w:val="single" w:sz="4" w:space="0" w:color="auto"/>
              <w:bottom w:val="single" w:sz="4" w:space="0" w:color="auto"/>
              <w:right w:val="single" w:sz="4" w:space="0" w:color="auto"/>
            </w:tcBorders>
          </w:tcPr>
          <w:p w:rsidR="000D3C01" w:rsidRPr="003C3896" w:rsidRDefault="003C3896" w:rsidP="000D3C01">
            <w:pPr>
              <w:spacing w:after="240"/>
              <w:jc w:val="both"/>
              <w:rPr>
                <w:rFonts w:ascii="Times New Roman" w:eastAsia="Courier New" w:hAnsi="Times New Roman" w:cs="Times New Roman"/>
                <w:lang w:eastAsia="ru-RU"/>
              </w:rPr>
            </w:pPr>
            <w:bookmarkStart w:id="8" w:name="_Toc52290648"/>
            <w:r>
              <w:rPr>
                <w:rFonts w:ascii="Times New Roman" w:eastAsia="Courier New" w:hAnsi="Times New Roman" w:cs="Times New Roman"/>
                <w:b/>
              </w:rPr>
              <w:lastRenderedPageBreak/>
              <w:t>РАЗДЕЛ 11</w:t>
            </w:r>
            <w:r w:rsidR="000D3C01" w:rsidRPr="003C3896">
              <w:rPr>
                <w:rFonts w:ascii="Times New Roman" w:eastAsia="Courier New" w:hAnsi="Times New Roman" w:cs="Times New Roman"/>
                <w:b/>
              </w:rPr>
              <w:t>. СВЕДЕНИЯ О ПОРЯДКЕ ЗАКЛЮЧЕНИЯ ДОГОВОРА</w:t>
            </w:r>
            <w:bookmarkEnd w:id="8"/>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3C3896" w:rsidP="000D3C01">
            <w:pPr>
              <w:rPr>
                <w:rFonts w:ascii="Times New Roman" w:hAnsi="Times New Roman" w:cs="Times New Roman"/>
                <w:bCs/>
              </w:rPr>
            </w:pPr>
            <w:r>
              <w:rPr>
                <w:rFonts w:ascii="Times New Roman" w:hAnsi="Times New Roman" w:cs="Times New Roman"/>
                <w:bCs/>
              </w:rPr>
              <w:t>1</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3C3896" w:rsidRDefault="000D3C01" w:rsidP="000D3C01">
            <w:pPr>
              <w:rPr>
                <w:rFonts w:ascii="Times New Roman" w:eastAsia="Courier New" w:hAnsi="Times New Roman" w:cs="Times New Roman"/>
              </w:rPr>
            </w:pPr>
            <w:r w:rsidRPr="003C3896">
              <w:rPr>
                <w:rFonts w:ascii="Times New Roman" w:eastAsia="Courier New" w:hAnsi="Times New Roman" w:cs="Times New Roman"/>
              </w:rPr>
              <w:t>Сроки и порядок подписания договора с победителем аукциона</w:t>
            </w:r>
          </w:p>
        </w:tc>
        <w:tc>
          <w:tcPr>
            <w:tcW w:w="6425" w:type="dxa"/>
            <w:tcBorders>
              <w:top w:val="single" w:sz="4" w:space="0" w:color="auto"/>
              <w:left w:val="single" w:sz="4" w:space="0" w:color="auto"/>
              <w:bottom w:val="single" w:sz="4" w:space="0" w:color="auto"/>
              <w:right w:val="single" w:sz="4" w:space="0" w:color="auto"/>
            </w:tcBorders>
          </w:tcPr>
          <w:p w:rsidR="000D3C01" w:rsidRDefault="003C3896" w:rsidP="000D3C01">
            <w:pPr>
              <w:spacing w:after="24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0D3C01" w:rsidRPr="00677BC6">
              <w:rPr>
                <w:rFonts w:ascii="Times New Roman" w:eastAsia="Times New Roman" w:hAnsi="Times New Roman" w:cs="Times New Roman"/>
                <w:lang w:eastAsia="ru-RU"/>
              </w:rPr>
              <w:t xml:space="preserve">Договор по результатам закупки заключается </w:t>
            </w:r>
            <w:r w:rsidR="000D3C01" w:rsidRPr="00677BC6">
              <w:rPr>
                <w:rFonts w:ascii="Times New Roman" w:eastAsia="Times New Roman" w:hAnsi="Times New Roman" w:cs="Times New Roman"/>
                <w:lang w:eastAsia="ru-RU"/>
              </w:rPr>
              <w:br/>
              <w:t>не ранее чем через 10 (десять) дней и не позднее чем через 20 (двадцать) дней с даты размещения в единой информационной системе итогового протокола</w:t>
            </w:r>
            <w:r w:rsidR="000D3C01">
              <w:rPr>
                <w:rFonts w:ascii="Times New Roman" w:eastAsia="Times New Roman" w:hAnsi="Times New Roman" w:cs="Times New Roman"/>
                <w:lang w:eastAsia="ru-RU"/>
              </w:rPr>
              <w:t>.</w:t>
            </w:r>
          </w:p>
          <w:p w:rsidR="000D3C01" w:rsidRPr="003C3896" w:rsidRDefault="000D3C01" w:rsidP="000D3C01">
            <w:pPr>
              <w:spacing w:after="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2. Проект договора составляется заказчиком путем включения в него:</w:t>
            </w:r>
          </w:p>
          <w:p w:rsidR="000D3C01" w:rsidRPr="003C3896" w:rsidRDefault="000D3C01" w:rsidP="000D3C01">
            <w:pPr>
              <w:spacing w:after="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цены договора, предложенной участником аукциона, с которым заключается договор;</w:t>
            </w:r>
          </w:p>
          <w:p w:rsidR="000D3C01" w:rsidRPr="003C3896" w:rsidRDefault="000D3C01" w:rsidP="000D3C01">
            <w:pPr>
              <w:spacing w:after="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либо в случае, если при проведении аукциона цена договора снижена до половины процента начальной (максимальной) цены договора или ниже и такой аукцион проводится на право заключить договор, предложения о цене за право заключения договора;</w:t>
            </w:r>
          </w:p>
          <w:p w:rsidR="000D3C01" w:rsidRPr="003C3896" w:rsidRDefault="000D3C01" w:rsidP="000D3C01">
            <w:pPr>
              <w:spacing w:after="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представленной в соответствии с Законом о контрактной системе информации о товаре (товарном знаке и (или) конкретных показателях товара), стране происхождения товара.</w:t>
            </w:r>
          </w:p>
          <w:p w:rsidR="000D3C01" w:rsidRPr="003C3896" w:rsidRDefault="000D3C01" w:rsidP="000D3C01">
            <w:pPr>
              <w:spacing w:after="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xml:space="preserve"> </w:t>
            </w:r>
          </w:p>
          <w:p w:rsidR="000D3C01" w:rsidRPr="003C3896" w:rsidRDefault="000D3C01" w:rsidP="000D3C01">
            <w:pPr>
              <w:spacing w:after="24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xml:space="preserve">3. В течение пяти дней с даты размещения в ЕИС протокола подведения итогов аукциона заказчик </w:t>
            </w:r>
            <w:r w:rsidR="00BA4B97">
              <w:rPr>
                <w:rFonts w:ascii="Times New Roman" w:eastAsia="Courier New" w:hAnsi="Times New Roman" w:cs="Times New Roman"/>
                <w:lang w:eastAsia="ru-RU"/>
              </w:rPr>
              <w:t>направляет</w:t>
            </w:r>
            <w:r w:rsidRPr="003C3896">
              <w:rPr>
                <w:rFonts w:ascii="Times New Roman" w:eastAsia="Courier New" w:hAnsi="Times New Roman" w:cs="Times New Roman"/>
                <w:lang w:eastAsia="ru-RU"/>
              </w:rPr>
              <w:t xml:space="preserve"> </w:t>
            </w:r>
            <w:r w:rsidR="00BA4B97">
              <w:rPr>
                <w:rFonts w:ascii="Times New Roman" w:eastAsia="Courier New" w:hAnsi="Times New Roman" w:cs="Times New Roman"/>
                <w:lang w:eastAsia="ru-RU"/>
              </w:rPr>
              <w:t>через электронную</w:t>
            </w:r>
            <w:r w:rsidRPr="003C3896">
              <w:rPr>
                <w:rFonts w:ascii="Times New Roman" w:eastAsia="Courier New" w:hAnsi="Times New Roman" w:cs="Times New Roman"/>
                <w:lang w:eastAsia="ru-RU"/>
              </w:rPr>
              <w:t xml:space="preserve"> площадк</w:t>
            </w:r>
            <w:r w:rsidR="00BA4B97">
              <w:rPr>
                <w:rFonts w:ascii="Times New Roman" w:eastAsia="Courier New" w:hAnsi="Times New Roman" w:cs="Times New Roman"/>
                <w:lang w:eastAsia="ru-RU"/>
              </w:rPr>
              <w:t>у</w:t>
            </w:r>
            <w:r w:rsidRPr="003C3896">
              <w:rPr>
                <w:rFonts w:ascii="Times New Roman" w:eastAsia="Courier New" w:hAnsi="Times New Roman" w:cs="Times New Roman"/>
                <w:lang w:eastAsia="ru-RU"/>
              </w:rPr>
              <w:t xml:space="preserve"> без своей подписи проект договора.</w:t>
            </w:r>
          </w:p>
          <w:p w:rsidR="000D3C01" w:rsidRPr="003C3896" w:rsidRDefault="000D3C01" w:rsidP="000D3C01">
            <w:pPr>
              <w:spacing w:after="240"/>
              <w:jc w:val="both"/>
              <w:rPr>
                <w:rFonts w:ascii="Times New Roman" w:eastAsia="Courier New" w:hAnsi="Times New Roman" w:cs="Times New Roman"/>
                <w:lang w:eastAsia="ru-RU"/>
              </w:rPr>
            </w:pPr>
            <w:r w:rsidRPr="003C3896">
              <w:rPr>
                <w:rFonts w:ascii="Times New Roman" w:eastAsia="Courier New" w:hAnsi="Times New Roman" w:cs="Times New Roman"/>
                <w:lang w:eastAsia="ru-RU"/>
              </w:rPr>
              <w:t xml:space="preserve">4. В течение пяти дней с </w:t>
            </w:r>
            <w:r w:rsidR="00856EDD">
              <w:rPr>
                <w:rFonts w:ascii="Times New Roman" w:eastAsia="Courier New" w:hAnsi="Times New Roman" w:cs="Times New Roman"/>
                <w:lang w:eastAsia="ru-RU"/>
              </w:rPr>
              <w:t>момента направления</w:t>
            </w:r>
            <w:r w:rsidRPr="003C3896">
              <w:rPr>
                <w:rFonts w:ascii="Times New Roman" w:eastAsia="Courier New" w:hAnsi="Times New Roman" w:cs="Times New Roman"/>
                <w:lang w:eastAsia="ru-RU"/>
              </w:rPr>
              <w:t xml:space="preserve"> заказчиком проекта договора победитель аукциона </w:t>
            </w:r>
            <w:r w:rsidR="00856EDD">
              <w:rPr>
                <w:rFonts w:ascii="Times New Roman" w:eastAsia="Courier New" w:hAnsi="Times New Roman" w:cs="Times New Roman"/>
                <w:lang w:eastAsia="ru-RU"/>
              </w:rPr>
              <w:t>отправляет через электронную площадку</w:t>
            </w:r>
            <w:r w:rsidRPr="003C3896">
              <w:rPr>
                <w:rFonts w:ascii="Times New Roman" w:eastAsia="Courier New" w:hAnsi="Times New Roman" w:cs="Times New Roman"/>
                <w:lang w:eastAsia="ru-RU"/>
              </w:rPr>
              <w:t>:</w:t>
            </w:r>
          </w:p>
          <w:p w:rsidR="000D3C01" w:rsidRPr="003C3896" w:rsidRDefault="000D3C01" w:rsidP="000D3C01">
            <w:pPr>
              <w:spacing w:after="240"/>
              <w:jc w:val="both"/>
              <w:rPr>
                <w:rFonts w:ascii="Times New Roman" w:eastAsia="Courier New" w:hAnsi="Times New Roman" w:cs="Times New Roman"/>
              </w:rPr>
            </w:pPr>
            <w:r w:rsidRPr="003C3896">
              <w:rPr>
                <w:rFonts w:ascii="Times New Roman" w:eastAsia="Courier New" w:hAnsi="Times New Roman" w:cs="Times New Roman"/>
                <w:lang w:eastAsia="ru-RU"/>
              </w:rPr>
              <w:t xml:space="preserve"> </w:t>
            </w:r>
            <w:r w:rsidRPr="003C3896">
              <w:rPr>
                <w:rFonts w:ascii="Times New Roman" w:eastAsia="Courier New" w:hAnsi="Times New Roman" w:cs="Times New Roman"/>
              </w:rPr>
              <w:t xml:space="preserve">• подписанный электронной подписью проект </w:t>
            </w:r>
            <w:r w:rsidRPr="003C3896">
              <w:rPr>
                <w:rFonts w:ascii="Times New Roman" w:eastAsia="Courier New" w:hAnsi="Times New Roman" w:cs="Times New Roman"/>
                <w:lang w:eastAsia="ru-RU"/>
              </w:rPr>
              <w:t>договор</w:t>
            </w:r>
            <w:r w:rsidRPr="003C3896">
              <w:rPr>
                <w:rFonts w:ascii="Times New Roman" w:eastAsia="Courier New" w:hAnsi="Times New Roman" w:cs="Times New Roman"/>
              </w:rPr>
              <w:t>а</w:t>
            </w:r>
          </w:p>
          <w:p w:rsidR="000D3C01" w:rsidRPr="003C3896" w:rsidRDefault="000D3C01" w:rsidP="000D3C01">
            <w:pPr>
              <w:spacing w:after="0"/>
              <w:jc w:val="center"/>
              <w:rPr>
                <w:rFonts w:ascii="Times New Roman" w:eastAsiaTheme="minorEastAsia" w:hAnsi="Times New Roman" w:cs="Times New Roman"/>
                <w:lang w:eastAsia="ru-RU"/>
              </w:rPr>
            </w:pPr>
            <w:r w:rsidRPr="003C3896">
              <w:rPr>
                <w:rFonts w:ascii="Times New Roman" w:eastAsia="Courier New" w:hAnsi="Times New Roman" w:cs="Times New Roman"/>
                <w:b/>
                <w:lang w:eastAsia="ru-RU"/>
              </w:rPr>
              <w:t>или</w:t>
            </w:r>
          </w:p>
          <w:p w:rsidR="000D3C01" w:rsidRPr="003C3896" w:rsidRDefault="000D3C01" w:rsidP="000D3C01">
            <w:pPr>
              <w:spacing w:after="24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протокол разногласий, подписанный электронной подписью лица, имеющего право действовать от имени победителя такого аукциона.</w:t>
            </w:r>
          </w:p>
          <w:p w:rsidR="000D3C01" w:rsidRPr="003C3896" w:rsidRDefault="000D3C01" w:rsidP="000D3C01">
            <w:pPr>
              <w:spacing w:after="24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xml:space="preserve">В протоколе разногласий указываются положения проекта договора, не соответствующие документации и (или) извещению </w:t>
            </w:r>
            <w:r w:rsidRPr="003C3896">
              <w:rPr>
                <w:rFonts w:ascii="Times New Roman" w:eastAsia="Courier New" w:hAnsi="Times New Roman" w:cs="Times New Roman"/>
                <w:lang w:eastAsia="ru-RU"/>
              </w:rPr>
              <w:lastRenderedPageBreak/>
              <w:t xml:space="preserve">о проведении аукциона, и заявке на участие в аукционе в электронной форме этого участника аукциона,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 </w:t>
            </w:r>
          </w:p>
          <w:p w:rsidR="000D3C01" w:rsidRPr="003C3896" w:rsidRDefault="000D3C01" w:rsidP="000D3C01">
            <w:pPr>
              <w:spacing w:after="24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xml:space="preserve">5. В течение трех рабочих дней с даты размещения победителем аукциона на электронной площадке протокола разногласий заказчик рассматривает протокол разногласий и без своей подписи </w:t>
            </w:r>
            <w:r w:rsidR="00856EDD">
              <w:rPr>
                <w:rFonts w:ascii="Times New Roman" w:eastAsia="Courier New" w:hAnsi="Times New Roman" w:cs="Times New Roman"/>
                <w:lang w:eastAsia="ru-RU"/>
              </w:rPr>
              <w:t>направляет через электронную площадку</w:t>
            </w:r>
            <w:r w:rsidRPr="003C3896">
              <w:rPr>
                <w:rFonts w:ascii="Times New Roman" w:eastAsia="Courier New" w:hAnsi="Times New Roman" w:cs="Times New Roman"/>
                <w:lang w:eastAsia="ru-RU"/>
              </w:rPr>
              <w:t>:</w:t>
            </w:r>
          </w:p>
          <w:p w:rsidR="000D3C01" w:rsidRPr="003C3896" w:rsidRDefault="000D3C01" w:rsidP="000D3C01">
            <w:pPr>
              <w:spacing w:after="24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доработанный проект договора</w:t>
            </w:r>
          </w:p>
          <w:p w:rsidR="000D3C01" w:rsidRPr="003C3896" w:rsidRDefault="000D3C01" w:rsidP="000D3C01">
            <w:pPr>
              <w:spacing w:after="0"/>
              <w:jc w:val="center"/>
              <w:rPr>
                <w:rFonts w:ascii="Times New Roman" w:eastAsiaTheme="minorEastAsia" w:hAnsi="Times New Roman" w:cs="Times New Roman"/>
                <w:lang w:eastAsia="ru-RU"/>
              </w:rPr>
            </w:pPr>
            <w:r w:rsidRPr="003C3896">
              <w:rPr>
                <w:rFonts w:ascii="Times New Roman" w:eastAsia="Courier New" w:hAnsi="Times New Roman" w:cs="Times New Roman"/>
                <w:b/>
                <w:lang w:eastAsia="ru-RU"/>
              </w:rPr>
              <w:t>или</w:t>
            </w:r>
          </w:p>
          <w:p w:rsidR="000D3C01" w:rsidRPr="003C3896" w:rsidRDefault="000D3C01" w:rsidP="000D3C01">
            <w:pPr>
              <w:spacing w:after="240"/>
              <w:jc w:val="both"/>
              <w:rPr>
                <w:rFonts w:ascii="Times New Roman" w:eastAsia="Courier New" w:hAnsi="Times New Roman" w:cs="Times New Roman"/>
                <w:lang w:eastAsia="ru-RU"/>
              </w:rPr>
            </w:pPr>
            <w:r w:rsidRPr="003C3896">
              <w:rPr>
                <w:rFonts w:ascii="Times New Roman" w:eastAsia="Courier New" w:hAnsi="Times New Roman" w:cs="Times New Roman"/>
                <w:lang w:eastAsia="ru-RU"/>
              </w:rPr>
              <w:t>•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D3C01" w:rsidRPr="002E5384" w:rsidRDefault="002E5384" w:rsidP="000D3C01">
            <w:pPr>
              <w:spacing w:after="240"/>
              <w:jc w:val="both"/>
              <w:rPr>
                <w:rFonts w:ascii="Times New Roman" w:eastAsiaTheme="minorEastAsia" w:hAnsi="Times New Roman" w:cs="Times New Roman"/>
                <w:lang w:eastAsia="ru-RU"/>
              </w:rPr>
            </w:pPr>
            <w:r w:rsidRPr="002E5384">
              <w:rPr>
                <w:rFonts w:ascii="Times New Roman" w:eastAsia="Courier New" w:hAnsi="Times New Roman" w:cs="Times New Roman"/>
                <w:lang w:eastAsia="ru-RU"/>
              </w:rPr>
              <w:t>6</w:t>
            </w:r>
            <w:r w:rsidR="000D3C01" w:rsidRPr="002E5384">
              <w:rPr>
                <w:rFonts w:ascii="Times New Roman" w:eastAsia="Courier New" w:hAnsi="Times New Roman" w:cs="Times New Roman"/>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закупки заказчик обязан разместить в ЕИС договор, подписанный электронной подписью лица, имеющего право действовать от имени заказчика.</w:t>
            </w:r>
          </w:p>
          <w:p w:rsidR="000D3C01" w:rsidRPr="00677BC6" w:rsidRDefault="002E5384" w:rsidP="000D3C01">
            <w:pPr>
              <w:spacing w:after="240"/>
              <w:jc w:val="both"/>
              <w:rPr>
                <w:rFonts w:ascii="Courier New" w:eastAsia="Courier New" w:hAnsi="Courier New" w:cs="Courier New"/>
                <w:lang w:eastAsia="ru-RU"/>
              </w:rPr>
            </w:pPr>
            <w:r w:rsidRPr="002E5384">
              <w:rPr>
                <w:rFonts w:ascii="Times New Roman" w:eastAsia="Courier New" w:hAnsi="Times New Roman" w:cs="Times New Roman"/>
                <w:lang w:eastAsia="ru-RU"/>
              </w:rPr>
              <w:t>7</w:t>
            </w:r>
            <w:r w:rsidR="000D3C01" w:rsidRPr="002E5384">
              <w:rPr>
                <w:rFonts w:ascii="Times New Roman" w:eastAsia="Courier New" w:hAnsi="Times New Roman" w:cs="Times New Roman"/>
                <w:lang w:eastAsia="ru-RU"/>
              </w:rPr>
              <w:t>. В случае, если победитель аукциона признан уклонившимся от заключения договора, заказчик вправе заключить договор с участником такого аукциона, заявке которого присвоен второй номер.</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3C3896" w:rsidP="000D3C01">
            <w:pPr>
              <w:rPr>
                <w:rFonts w:ascii="Times New Roman" w:hAnsi="Times New Roman" w:cs="Times New Roman"/>
                <w:bCs/>
              </w:rPr>
            </w:pPr>
            <w:r>
              <w:rPr>
                <w:rFonts w:ascii="Times New Roman" w:hAnsi="Times New Roman" w:cs="Times New Roman"/>
                <w:bCs/>
              </w:rPr>
              <w:lastRenderedPageBreak/>
              <w:t>2</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3C3896" w:rsidRDefault="000D3C01" w:rsidP="000D3C01">
            <w:pPr>
              <w:rPr>
                <w:rFonts w:ascii="Times New Roman" w:eastAsia="Courier New" w:hAnsi="Times New Roman" w:cs="Times New Roman"/>
              </w:rPr>
            </w:pPr>
            <w:r w:rsidRPr="003C3896">
              <w:rPr>
                <w:rFonts w:ascii="Times New Roman" w:eastAsia="Courier New" w:hAnsi="Times New Roman" w:cs="Times New Roman"/>
              </w:rPr>
              <w:t xml:space="preserve">Случаи отказа заказчика от заключения </w:t>
            </w:r>
            <w:r w:rsidRPr="003C3896">
              <w:rPr>
                <w:rFonts w:ascii="Times New Roman" w:eastAsia="Courier New" w:hAnsi="Times New Roman" w:cs="Times New Roman"/>
                <w:lang w:eastAsia="ru-RU"/>
              </w:rPr>
              <w:t>договор</w:t>
            </w:r>
            <w:r w:rsidRPr="003C3896">
              <w:rPr>
                <w:rFonts w:ascii="Times New Roman" w:eastAsia="Courier New" w:hAnsi="Times New Roman" w:cs="Times New Roman"/>
              </w:rPr>
              <w:t>а</w:t>
            </w:r>
          </w:p>
        </w:tc>
        <w:tc>
          <w:tcPr>
            <w:tcW w:w="6425" w:type="dxa"/>
            <w:tcBorders>
              <w:top w:val="single" w:sz="4" w:space="0" w:color="auto"/>
              <w:left w:val="single" w:sz="4" w:space="0" w:color="auto"/>
              <w:bottom w:val="single" w:sz="4" w:space="0" w:color="auto"/>
              <w:right w:val="single" w:sz="4" w:space="0" w:color="auto"/>
            </w:tcBorders>
          </w:tcPr>
          <w:p w:rsidR="000D3C01" w:rsidRPr="003C3896" w:rsidRDefault="000D3C01" w:rsidP="000D3C01">
            <w:pPr>
              <w:spacing w:after="1"/>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xml:space="preserve">1. Заказчик обязан отказаться от заключения договора в случае установления факта: </w:t>
            </w:r>
          </w:p>
          <w:p w:rsidR="000D3C01" w:rsidRPr="003C3896" w:rsidRDefault="000D3C01" w:rsidP="000D3C01">
            <w:pPr>
              <w:spacing w:after="0"/>
              <w:jc w:val="both"/>
              <w:rPr>
                <w:rFonts w:ascii="Times New Roman" w:eastAsiaTheme="minorEastAsia" w:hAnsi="Times New Roman" w:cs="Times New Roman"/>
                <w:lang w:eastAsia="ru-RU"/>
              </w:rPr>
            </w:pPr>
            <w:r w:rsidRPr="003C3896">
              <w:rPr>
                <w:rFonts w:ascii="Times New Roman" w:eastAsia="Courier New" w:hAnsi="Times New Roman" w:cs="Times New Roman"/>
                <w:lang w:eastAsia="ru-RU"/>
              </w:rPr>
              <w:t xml:space="preserve">• несоответствия участника аукциона требованиям, указанным </w:t>
            </w:r>
            <w:r w:rsidR="00921073">
              <w:rPr>
                <w:rFonts w:ascii="Times New Roman" w:eastAsia="Courier New" w:hAnsi="Times New Roman" w:cs="Times New Roman"/>
                <w:lang w:eastAsia="ru-RU"/>
              </w:rPr>
              <w:t>Раздела 4</w:t>
            </w:r>
            <w:r w:rsidRPr="003C3896">
              <w:rPr>
                <w:rFonts w:ascii="Times New Roman" w:eastAsia="Courier New" w:hAnsi="Times New Roman" w:cs="Times New Roman"/>
                <w:lang w:eastAsia="ru-RU"/>
              </w:rPr>
              <w:t xml:space="preserve"> Информационной карты настоящей документации;</w:t>
            </w:r>
          </w:p>
          <w:p w:rsidR="000D3C01" w:rsidRPr="003C3896" w:rsidRDefault="000D3C01" w:rsidP="00921073">
            <w:pPr>
              <w:spacing w:after="240"/>
              <w:jc w:val="both"/>
              <w:rPr>
                <w:rFonts w:ascii="Times New Roman" w:eastAsia="Courier New" w:hAnsi="Times New Roman" w:cs="Times New Roman"/>
                <w:lang w:eastAsia="ru-RU"/>
              </w:rPr>
            </w:pPr>
            <w:r w:rsidRPr="003C3896">
              <w:rPr>
                <w:rFonts w:ascii="Times New Roman" w:eastAsia="Courier New" w:hAnsi="Times New Roman" w:cs="Times New Roman"/>
                <w:lang w:eastAsia="ru-RU"/>
              </w:rPr>
              <w:t xml:space="preserve">• предоставления недостоверной информации в отношении своего соответствия требованиям, указанным </w:t>
            </w:r>
            <w:r w:rsidR="00921073">
              <w:rPr>
                <w:rFonts w:ascii="Times New Roman" w:eastAsia="Courier New" w:hAnsi="Times New Roman" w:cs="Times New Roman"/>
                <w:lang w:eastAsia="ru-RU"/>
              </w:rPr>
              <w:t>Раздела 4</w:t>
            </w:r>
            <w:r w:rsidRPr="003C3896">
              <w:rPr>
                <w:rFonts w:ascii="Times New Roman" w:eastAsia="Courier New" w:hAnsi="Times New Roman" w:cs="Times New Roman"/>
                <w:lang w:eastAsia="ru-RU"/>
              </w:rPr>
              <w:t xml:space="preserve"> Информационной карты настоящей документации;</w:t>
            </w:r>
          </w:p>
        </w:tc>
      </w:tr>
      <w:tr w:rsidR="000D3C01" w:rsidRPr="005105D4" w:rsidTr="00D47C59">
        <w:tc>
          <w:tcPr>
            <w:tcW w:w="577" w:type="dxa"/>
            <w:tcBorders>
              <w:top w:val="single" w:sz="4" w:space="0" w:color="auto"/>
              <w:left w:val="single" w:sz="4" w:space="0" w:color="auto"/>
              <w:bottom w:val="single" w:sz="4" w:space="0" w:color="auto"/>
              <w:right w:val="single" w:sz="4" w:space="0" w:color="auto"/>
            </w:tcBorders>
          </w:tcPr>
          <w:p w:rsidR="000D3C01" w:rsidRDefault="00921073" w:rsidP="000D3C01">
            <w:pPr>
              <w:rPr>
                <w:rFonts w:ascii="Times New Roman" w:hAnsi="Times New Roman" w:cs="Times New Roman"/>
                <w:bCs/>
              </w:rPr>
            </w:pPr>
            <w:r>
              <w:rPr>
                <w:rFonts w:ascii="Times New Roman" w:hAnsi="Times New Roman" w:cs="Times New Roman"/>
                <w:bCs/>
              </w:rPr>
              <w:t>3</w:t>
            </w:r>
          </w:p>
        </w:tc>
        <w:tc>
          <w:tcPr>
            <w:tcW w:w="3357" w:type="dxa"/>
            <w:gridSpan w:val="2"/>
            <w:tcBorders>
              <w:top w:val="single" w:sz="4" w:space="0" w:color="auto"/>
              <w:left w:val="single" w:sz="4" w:space="0" w:color="auto"/>
              <w:bottom w:val="single" w:sz="4" w:space="0" w:color="auto"/>
              <w:right w:val="single" w:sz="4" w:space="0" w:color="auto"/>
            </w:tcBorders>
          </w:tcPr>
          <w:p w:rsidR="000D3C01" w:rsidRPr="003C3896" w:rsidRDefault="000D3C01" w:rsidP="000D3C01">
            <w:pPr>
              <w:rPr>
                <w:rFonts w:ascii="Times New Roman" w:eastAsia="Courier New" w:hAnsi="Times New Roman" w:cs="Times New Roman"/>
              </w:rPr>
            </w:pPr>
            <w:r w:rsidRPr="003C3896">
              <w:rPr>
                <w:rFonts w:ascii="Times New Roman" w:eastAsia="Courier New" w:hAnsi="Times New Roman" w:cs="Times New Roman"/>
              </w:rPr>
              <w:t xml:space="preserve">Последствия уклонения от заключения </w:t>
            </w:r>
            <w:r w:rsidRPr="003C3896">
              <w:rPr>
                <w:rFonts w:ascii="Times New Roman" w:eastAsia="Courier New" w:hAnsi="Times New Roman" w:cs="Times New Roman"/>
                <w:lang w:eastAsia="ru-RU"/>
              </w:rPr>
              <w:t>договор</w:t>
            </w:r>
            <w:r w:rsidRPr="003C3896">
              <w:rPr>
                <w:rFonts w:ascii="Times New Roman" w:eastAsia="Courier New" w:hAnsi="Times New Roman" w:cs="Times New Roman"/>
              </w:rPr>
              <w:t>а</w:t>
            </w:r>
          </w:p>
        </w:tc>
        <w:tc>
          <w:tcPr>
            <w:tcW w:w="6425" w:type="dxa"/>
            <w:tcBorders>
              <w:top w:val="single" w:sz="4" w:space="0" w:color="auto"/>
              <w:left w:val="single" w:sz="4" w:space="0" w:color="auto"/>
              <w:bottom w:val="single" w:sz="4" w:space="0" w:color="auto"/>
              <w:right w:val="single" w:sz="4" w:space="0" w:color="auto"/>
            </w:tcBorders>
          </w:tcPr>
          <w:p w:rsidR="000D3C01" w:rsidRPr="003C3896" w:rsidRDefault="000D3C01" w:rsidP="000D3C01">
            <w:pPr>
              <w:spacing w:after="240"/>
              <w:jc w:val="both"/>
              <w:rPr>
                <w:rFonts w:ascii="Times New Roman" w:eastAsia="Courier New" w:hAnsi="Times New Roman" w:cs="Times New Roman"/>
                <w:lang w:eastAsia="ru-RU"/>
              </w:rPr>
            </w:pPr>
            <w:r w:rsidRPr="003C3896">
              <w:rPr>
                <w:rFonts w:ascii="Times New Roman" w:eastAsia="Courier New" w:hAnsi="Times New Roman" w:cs="Times New Roman"/>
              </w:rPr>
              <w:t xml:space="preserve">В случае если участник аукциона, с которым заключается </w:t>
            </w:r>
            <w:r w:rsidRPr="003C3896">
              <w:rPr>
                <w:rFonts w:ascii="Times New Roman" w:eastAsia="Courier New" w:hAnsi="Times New Roman" w:cs="Times New Roman"/>
                <w:lang w:eastAsia="ru-RU"/>
              </w:rPr>
              <w:t>договор</w:t>
            </w:r>
            <w:r w:rsidRPr="003C3896">
              <w:rPr>
                <w:rFonts w:ascii="Times New Roman" w:eastAsia="Courier New" w:hAnsi="Times New Roman" w:cs="Times New Roman"/>
              </w:rPr>
              <w:t>, уклонился от его заключения, информация о таком участнике,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аукциона включаются в реестр недобросовестных поставщиков (подрядчиков, исполнителей).</w:t>
            </w:r>
          </w:p>
        </w:tc>
      </w:tr>
      <w:tr w:rsidR="00921073" w:rsidRPr="005105D4" w:rsidTr="0012763A">
        <w:tc>
          <w:tcPr>
            <w:tcW w:w="10359" w:type="dxa"/>
            <w:gridSpan w:val="4"/>
            <w:shd w:val="clear" w:color="auto" w:fill="E7E6E6" w:themeFill="background2"/>
          </w:tcPr>
          <w:p w:rsidR="00921073" w:rsidRPr="0011194A" w:rsidRDefault="00921073" w:rsidP="00921073">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1194A">
              <w:rPr>
                <w:rFonts w:ascii="Times New Roman" w:eastAsia="Times New Roman" w:hAnsi="Times New Roman" w:cs="Times New Roman"/>
                <w:b/>
                <w:shd w:val="clear" w:color="auto" w:fill="E7E6E6" w:themeFill="background2"/>
                <w:lang w:eastAsia="ru-RU"/>
              </w:rPr>
              <w:t xml:space="preserve">       РАЗДЕЛ 12</w:t>
            </w:r>
            <w:r w:rsidRPr="0011194A">
              <w:rPr>
                <w:rFonts w:ascii="Times New Roman" w:eastAsia="Times New Roman" w:hAnsi="Times New Roman" w:cs="Times New Roman"/>
                <w:b/>
                <w:lang w:eastAsia="ru-RU"/>
              </w:rPr>
              <w:t xml:space="preserve">. </w:t>
            </w:r>
            <w:r w:rsidRPr="0011194A">
              <w:rPr>
                <w:rFonts w:ascii="Times New Roman" w:eastAsia="Times New Roman" w:hAnsi="Times New Roman" w:cs="Times New Roman"/>
                <w:b/>
                <w:shd w:val="clear" w:color="auto" w:fill="E7E6E6" w:themeFill="background2"/>
                <w:lang w:eastAsia="ru-RU"/>
              </w:rPr>
              <w:t>Обеспечение исполнения договора</w:t>
            </w:r>
          </w:p>
        </w:tc>
      </w:tr>
      <w:tr w:rsidR="000D3C01" w:rsidRPr="005105D4" w:rsidTr="00D47C59">
        <w:tc>
          <w:tcPr>
            <w:tcW w:w="577" w:type="dxa"/>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rPr>
            </w:pPr>
          </w:p>
        </w:tc>
        <w:tc>
          <w:tcPr>
            <w:tcW w:w="3357" w:type="dxa"/>
            <w:gridSpan w:val="2"/>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Размер обеспечения исполнения договора</w:t>
            </w:r>
          </w:p>
        </w:tc>
        <w:tc>
          <w:tcPr>
            <w:tcW w:w="6425" w:type="dxa"/>
            <w:shd w:val="clear" w:color="auto" w:fill="FFFFFF"/>
          </w:tcPr>
          <w:p w:rsidR="000D3C01" w:rsidRPr="00D436A4" w:rsidRDefault="000D3C01" w:rsidP="000D3C01">
            <w:pPr>
              <w:tabs>
                <w:tab w:val="left" w:pos="1134"/>
              </w:tabs>
              <w:jc w:val="both"/>
              <w:rPr>
                <w:rFonts w:ascii="Times New Roman" w:hAnsi="Times New Roman" w:cs="Times New Roman"/>
              </w:rPr>
            </w:pPr>
            <w:r w:rsidRPr="00D436A4">
              <w:rPr>
                <w:rFonts w:ascii="Times New Roman" w:hAnsi="Times New Roman" w:cs="Times New Roman"/>
              </w:rPr>
              <w:t>нет</w:t>
            </w:r>
          </w:p>
        </w:tc>
      </w:tr>
      <w:tr w:rsidR="000D3C01" w:rsidRPr="005105D4" w:rsidTr="00D47C59">
        <w:tc>
          <w:tcPr>
            <w:tcW w:w="577" w:type="dxa"/>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rPr>
            </w:pPr>
          </w:p>
        </w:tc>
        <w:tc>
          <w:tcPr>
            <w:tcW w:w="3357" w:type="dxa"/>
            <w:gridSpan w:val="2"/>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Срок предоставления обеспечения исполнения договора</w:t>
            </w:r>
          </w:p>
        </w:tc>
        <w:tc>
          <w:tcPr>
            <w:tcW w:w="6425" w:type="dxa"/>
            <w:shd w:val="clear" w:color="auto" w:fill="FFFFFF"/>
          </w:tcPr>
          <w:p w:rsidR="000D3C01" w:rsidRPr="00D436A4" w:rsidRDefault="000D3C01" w:rsidP="000D3C01">
            <w:pPr>
              <w:pStyle w:val="33"/>
              <w:tabs>
                <w:tab w:val="clear" w:pos="1307"/>
              </w:tabs>
              <w:ind w:left="0"/>
              <w:rPr>
                <w:sz w:val="22"/>
                <w:szCs w:val="22"/>
                <w:highlight w:val="green"/>
              </w:rPr>
            </w:pPr>
            <w:r w:rsidRPr="00D436A4">
              <w:rPr>
                <w:sz w:val="22"/>
                <w:szCs w:val="22"/>
              </w:rPr>
              <w:t>нет</w:t>
            </w:r>
          </w:p>
        </w:tc>
      </w:tr>
      <w:tr w:rsidR="000D3C01" w:rsidRPr="005105D4" w:rsidTr="00D47C59">
        <w:tc>
          <w:tcPr>
            <w:tcW w:w="577" w:type="dxa"/>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rPr>
            </w:pPr>
          </w:p>
        </w:tc>
        <w:tc>
          <w:tcPr>
            <w:tcW w:w="3357" w:type="dxa"/>
            <w:gridSpan w:val="2"/>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Порядок предоставления обеспечения исполнения договора</w:t>
            </w:r>
          </w:p>
        </w:tc>
        <w:tc>
          <w:tcPr>
            <w:tcW w:w="6425" w:type="dxa"/>
            <w:shd w:val="clear" w:color="auto" w:fill="FFFFFF"/>
          </w:tcPr>
          <w:p w:rsidR="000D3C01" w:rsidRPr="00D436A4" w:rsidRDefault="000D3C01" w:rsidP="000D3C01">
            <w:pPr>
              <w:pStyle w:val="33"/>
              <w:tabs>
                <w:tab w:val="clear" w:pos="1307"/>
              </w:tabs>
              <w:ind w:left="0"/>
              <w:rPr>
                <w:sz w:val="22"/>
                <w:szCs w:val="22"/>
              </w:rPr>
            </w:pPr>
            <w:r w:rsidRPr="00D436A4">
              <w:rPr>
                <w:sz w:val="22"/>
                <w:szCs w:val="22"/>
              </w:rPr>
              <w:t>нет</w:t>
            </w:r>
          </w:p>
        </w:tc>
      </w:tr>
      <w:tr w:rsidR="000D3C01" w:rsidRPr="005105D4" w:rsidTr="00D47C59">
        <w:tc>
          <w:tcPr>
            <w:tcW w:w="577" w:type="dxa"/>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rPr>
            </w:pPr>
          </w:p>
        </w:tc>
        <w:tc>
          <w:tcPr>
            <w:tcW w:w="3357" w:type="dxa"/>
            <w:gridSpan w:val="2"/>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Безотзывная банковская гарантия</w:t>
            </w:r>
          </w:p>
        </w:tc>
        <w:tc>
          <w:tcPr>
            <w:tcW w:w="6425" w:type="dxa"/>
            <w:shd w:val="clear" w:color="auto" w:fill="FFFFFF"/>
          </w:tcPr>
          <w:p w:rsidR="000D3C01" w:rsidRPr="00D436A4" w:rsidRDefault="000D3C01" w:rsidP="000D3C01">
            <w:pPr>
              <w:pStyle w:val="33"/>
              <w:tabs>
                <w:tab w:val="clear" w:pos="1307"/>
              </w:tabs>
              <w:ind w:left="0"/>
              <w:rPr>
                <w:sz w:val="22"/>
                <w:szCs w:val="22"/>
              </w:rPr>
            </w:pPr>
            <w:r w:rsidRPr="00D436A4">
              <w:rPr>
                <w:sz w:val="22"/>
                <w:szCs w:val="22"/>
              </w:rPr>
              <w:t>нет</w:t>
            </w:r>
          </w:p>
        </w:tc>
      </w:tr>
      <w:tr w:rsidR="000D3C01" w:rsidRPr="005105D4" w:rsidTr="00D47C59">
        <w:tc>
          <w:tcPr>
            <w:tcW w:w="577" w:type="dxa"/>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rPr>
            </w:pPr>
          </w:p>
        </w:tc>
        <w:tc>
          <w:tcPr>
            <w:tcW w:w="3357" w:type="dxa"/>
            <w:gridSpan w:val="2"/>
            <w:shd w:val="clear" w:color="auto" w:fill="FFFFFF"/>
          </w:tcPr>
          <w:p w:rsidR="000D3C01" w:rsidRPr="00D436A4" w:rsidRDefault="000D3C01" w:rsidP="000D3C01">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Залог денежных средств</w:t>
            </w:r>
          </w:p>
        </w:tc>
        <w:tc>
          <w:tcPr>
            <w:tcW w:w="6425" w:type="dxa"/>
            <w:shd w:val="clear" w:color="auto" w:fill="FFFFFF"/>
          </w:tcPr>
          <w:p w:rsidR="000D3C01" w:rsidRPr="00D436A4" w:rsidRDefault="000D3C01" w:rsidP="000D3C01">
            <w:pPr>
              <w:pStyle w:val="ConsPlusNormal"/>
              <w:widowControl/>
              <w:ind w:firstLine="0"/>
              <w:jc w:val="both"/>
              <w:rPr>
                <w:rFonts w:ascii="Times New Roman" w:hAnsi="Times New Roman" w:cs="Times New Roman"/>
                <w:sz w:val="22"/>
                <w:szCs w:val="22"/>
                <w:highlight w:val="yellow"/>
              </w:rPr>
            </w:pPr>
            <w:r w:rsidRPr="00D436A4">
              <w:rPr>
                <w:rFonts w:ascii="Times New Roman" w:hAnsi="Times New Roman" w:cs="Times New Roman"/>
                <w:sz w:val="22"/>
                <w:szCs w:val="22"/>
              </w:rPr>
              <w:t>нет</w:t>
            </w:r>
          </w:p>
        </w:tc>
      </w:tr>
    </w:tbl>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0F1D4A" w:rsidRDefault="000F1D4A"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1562B0" w:rsidRPr="001562B0" w:rsidRDefault="001562B0" w:rsidP="001562B0">
      <w:pPr>
        <w:pageBreakBefore/>
        <w:spacing w:after="0" w:line="240" w:lineRule="auto"/>
        <w:jc w:val="right"/>
        <w:rPr>
          <w:rFonts w:ascii="Times New Roman" w:eastAsia="Calibri" w:hAnsi="Times New Roman" w:cs="Times New Roman"/>
          <w:sz w:val="20"/>
          <w:szCs w:val="20"/>
        </w:rPr>
      </w:pPr>
      <w:bookmarkStart w:id="9" w:name="_Toc52290654"/>
      <w:r w:rsidRPr="001562B0">
        <w:rPr>
          <w:rFonts w:ascii="Times New Roman" w:eastAsia="Calibri" w:hAnsi="Times New Roman" w:cs="Times New Roman"/>
          <w:sz w:val="20"/>
          <w:szCs w:val="20"/>
        </w:rPr>
        <w:lastRenderedPageBreak/>
        <w:t>Приложение 1</w:t>
      </w:r>
    </w:p>
    <w:p w:rsidR="0011194A" w:rsidRPr="0011194A" w:rsidRDefault="0011194A" w:rsidP="0011194A">
      <w:pPr>
        <w:spacing w:after="240"/>
        <w:jc w:val="center"/>
        <w:outlineLvl w:val="1"/>
        <w:rPr>
          <w:rFonts w:eastAsiaTheme="minorEastAsia"/>
          <w:lang w:eastAsia="ru-RU"/>
        </w:rPr>
      </w:pPr>
      <w:r w:rsidRPr="0011194A">
        <w:rPr>
          <w:rFonts w:ascii="Times New Roman" w:eastAsia="Courier New" w:hAnsi="Times New Roman" w:cs="Times New Roman"/>
          <w:b/>
          <w:lang w:eastAsia="ru-RU"/>
        </w:rPr>
        <w:t>ТЕХНИЧЕСКОЕ ЗАДАНИЕ</w:t>
      </w:r>
      <w:bookmarkEnd w:id="9"/>
    </w:p>
    <w:p w:rsidR="00D92B16" w:rsidRPr="00D92B16" w:rsidRDefault="00D92B16" w:rsidP="00D92B16">
      <w:pPr>
        <w:spacing w:after="0" w:line="240" w:lineRule="auto"/>
        <w:jc w:val="center"/>
        <w:rPr>
          <w:rFonts w:ascii="Times New Roman" w:hAnsi="Times New Roman" w:cs="Times New Roman"/>
          <w:b/>
        </w:rPr>
      </w:pPr>
      <w:r w:rsidRPr="00D92B16">
        <w:rPr>
          <w:rFonts w:ascii="Times New Roman" w:eastAsia="Times New Roman" w:hAnsi="Times New Roman" w:cs="Times New Roman"/>
          <w:b/>
          <w:bCs/>
          <w:sz w:val="24"/>
          <w:szCs w:val="24"/>
          <w:lang w:eastAsia="ru-RU"/>
        </w:rPr>
        <w:t xml:space="preserve">Техническое задание на поставку </w:t>
      </w:r>
      <w:r w:rsidRPr="00D92B16">
        <w:rPr>
          <w:rFonts w:ascii="Times New Roman" w:hAnsi="Times New Roman" w:cs="Times New Roman"/>
          <w:b/>
        </w:rPr>
        <w:t>горюче-смазочных материалов (автомобильного бензина и дизельного топлива) с использованием топливных карт.</w:t>
      </w:r>
    </w:p>
    <w:p w:rsidR="00D92B16" w:rsidRPr="00D92B16" w:rsidRDefault="00D92B16" w:rsidP="00D92B16">
      <w:pPr>
        <w:spacing w:after="0" w:line="240" w:lineRule="auto"/>
        <w:jc w:val="center"/>
        <w:rPr>
          <w:rFonts w:ascii="Times New Roman" w:hAnsi="Times New Roman" w:cs="Times New Roman"/>
          <w:b/>
        </w:rPr>
      </w:pPr>
    </w:p>
    <w:p w:rsidR="00D92B16" w:rsidRPr="006D518A" w:rsidRDefault="00D92B16" w:rsidP="006D518A">
      <w:pPr>
        <w:pStyle w:val="ac"/>
        <w:keepNext/>
        <w:keepLines/>
        <w:numPr>
          <w:ilvl w:val="0"/>
          <w:numId w:val="36"/>
        </w:numPr>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r w:rsidRPr="006D518A">
        <w:rPr>
          <w:rFonts w:ascii="Times New Roman" w:hAnsi="Times New Roman" w:cs="Times New Roman"/>
          <w:b/>
          <w:sz w:val="24"/>
          <w:szCs w:val="24"/>
        </w:rPr>
        <w:t>Общая информация об объекте закупки</w:t>
      </w:r>
    </w:p>
    <w:p w:rsidR="00D92B16" w:rsidRPr="00D92B16" w:rsidRDefault="00D92B16" w:rsidP="00D92B16">
      <w:pPr>
        <w:numPr>
          <w:ilvl w:val="1"/>
          <w:numId w:val="35"/>
        </w:numPr>
        <w:tabs>
          <w:tab w:val="left" w:pos="540"/>
        </w:tabs>
        <w:spacing w:after="0" w:line="240" w:lineRule="auto"/>
        <w:contextualSpacing/>
        <w:jc w:val="both"/>
        <w:outlineLvl w:val="4"/>
        <w:rPr>
          <w:rFonts w:ascii="Times New Roman" w:eastAsia="Times New Roman" w:hAnsi="Times New Roman" w:cs="Times New Roman"/>
          <w:b/>
          <w:bCs/>
          <w:i/>
          <w:iCs/>
          <w:sz w:val="24"/>
          <w:szCs w:val="24"/>
          <w:lang w:eastAsia="ru-RU"/>
        </w:rPr>
      </w:pPr>
      <w:r w:rsidRPr="00D92B16">
        <w:rPr>
          <w:rFonts w:ascii="Times New Roman" w:eastAsia="Times New Roman" w:hAnsi="Times New Roman" w:cs="Times New Roman"/>
          <w:iCs/>
          <w:sz w:val="24"/>
          <w:szCs w:val="24"/>
          <w:lang w:eastAsia="ru-RU"/>
        </w:rPr>
        <w:t>Наименование поставляемых товаров:</w:t>
      </w:r>
      <w:r w:rsidRPr="00D92B16">
        <w:rPr>
          <w:rFonts w:ascii="Times New Roman" w:eastAsia="Times New Roman" w:hAnsi="Times New Roman" w:cs="Times New Roman"/>
          <w:i/>
          <w:iCs/>
          <w:sz w:val="24"/>
          <w:szCs w:val="24"/>
          <w:lang w:eastAsia="ru-RU"/>
        </w:rPr>
        <w:t xml:space="preserve"> </w:t>
      </w:r>
      <w:r w:rsidRPr="00D92B16">
        <w:rPr>
          <w:rFonts w:ascii="Times New Roman" w:eastAsia="Times New Roman" w:hAnsi="Times New Roman" w:cs="Times New Roman"/>
          <w:iCs/>
          <w:sz w:val="24"/>
          <w:szCs w:val="24"/>
          <w:lang w:eastAsia="ru-RU"/>
        </w:rPr>
        <w:t xml:space="preserve">автомобильный </w:t>
      </w:r>
      <w:r w:rsidRPr="00D92B16">
        <w:rPr>
          <w:rFonts w:ascii="Times New Roman" w:eastAsia="Times New Roman" w:hAnsi="Times New Roman" w:cs="Times New Roman"/>
          <w:sz w:val="24"/>
          <w:szCs w:val="24"/>
          <w:lang w:eastAsia="ru-RU"/>
        </w:rPr>
        <w:t xml:space="preserve">бензин и дизельное топливо </w:t>
      </w:r>
    </w:p>
    <w:p w:rsidR="00D92B16" w:rsidRPr="00D92B16" w:rsidRDefault="00D92B16" w:rsidP="00D92B16">
      <w:pPr>
        <w:numPr>
          <w:ilvl w:val="1"/>
          <w:numId w:val="35"/>
        </w:numPr>
        <w:tabs>
          <w:tab w:val="left" w:pos="360"/>
        </w:tabs>
        <w:spacing w:after="0" w:line="240" w:lineRule="auto"/>
        <w:contextualSpacing/>
        <w:jc w:val="both"/>
        <w:outlineLvl w:val="4"/>
        <w:rPr>
          <w:rFonts w:ascii="Times New Roman" w:eastAsia="Times New Roman" w:hAnsi="Times New Roman" w:cs="Times New Roman"/>
          <w:bCs/>
          <w:iCs/>
          <w:sz w:val="24"/>
          <w:szCs w:val="24"/>
          <w:lang w:eastAsia="ru-RU"/>
        </w:rPr>
      </w:pPr>
      <w:r w:rsidRPr="00D92B16">
        <w:rPr>
          <w:rFonts w:ascii="Times New Roman" w:eastAsia="Times New Roman" w:hAnsi="Times New Roman" w:cs="Times New Roman"/>
          <w:bCs/>
          <w:sz w:val="24"/>
          <w:szCs w:val="24"/>
          <w:lang w:eastAsia="ru-RU"/>
        </w:rPr>
        <w:t>Количество поставляемых товаров:</w:t>
      </w:r>
      <w:r w:rsidRPr="00D92B16">
        <w:rPr>
          <w:rFonts w:ascii="Times New Roman" w:eastAsia="Times New Roman" w:hAnsi="Times New Roman" w:cs="Times New Roman"/>
          <w:b/>
          <w:bCs/>
          <w:i/>
          <w:sz w:val="24"/>
          <w:szCs w:val="24"/>
          <w:lang w:eastAsia="ru-RU"/>
        </w:rPr>
        <w:t xml:space="preserve"> </w:t>
      </w:r>
      <w:r w:rsidRPr="00D92B16">
        <w:rPr>
          <w:rFonts w:ascii="Times New Roman" w:eastAsia="Times New Roman" w:hAnsi="Times New Roman" w:cs="Times New Roman"/>
          <w:iCs/>
          <w:sz w:val="24"/>
          <w:szCs w:val="24"/>
          <w:lang w:eastAsia="ru-RU"/>
        </w:rPr>
        <w:t>автомобильный бензин АИ-92 – 11 000 л, дизельное топливо – 14 000 л.</w:t>
      </w:r>
    </w:p>
    <w:p w:rsidR="00D92B16" w:rsidRPr="00D92B16" w:rsidRDefault="00D92B16" w:rsidP="00D92B16">
      <w:pPr>
        <w:jc w:val="both"/>
        <w:rPr>
          <w:rFonts w:ascii="Times New Roman" w:eastAsia="Times New Roman" w:hAnsi="Times New Roman" w:cs="Times New Roman"/>
          <w:bCs/>
          <w:iCs/>
          <w:sz w:val="24"/>
          <w:szCs w:val="24"/>
          <w:lang w:eastAsia="ru-RU"/>
        </w:rPr>
      </w:pPr>
      <w:r w:rsidRPr="00D92B16">
        <w:rPr>
          <w:rFonts w:ascii="Times New Roman" w:eastAsia="Times New Roman" w:hAnsi="Times New Roman" w:cs="Times New Roman"/>
          <w:iCs/>
          <w:sz w:val="24"/>
          <w:szCs w:val="24"/>
          <w:lang w:eastAsia="ru-RU"/>
        </w:rPr>
        <w:t>1.3 Место поставки товаров</w:t>
      </w:r>
      <w:r w:rsidRPr="00D92B16">
        <w:rPr>
          <w:rFonts w:ascii="Times New Roman" w:eastAsia="Times New Roman" w:hAnsi="Times New Roman" w:cs="Times New Roman"/>
          <w:bCs/>
          <w:iCs/>
          <w:sz w:val="24"/>
          <w:szCs w:val="24"/>
          <w:lang w:eastAsia="ru-RU"/>
        </w:rPr>
        <w:t>: сеть АЗС Пермского края</w:t>
      </w:r>
    </w:p>
    <w:p w:rsidR="00D92B16" w:rsidRPr="00D92B16" w:rsidRDefault="00D92B16" w:rsidP="00D92B16">
      <w:pPr>
        <w:jc w:val="both"/>
        <w:rPr>
          <w:rFonts w:ascii="Times New Roman" w:eastAsia="Times New Roman" w:hAnsi="Times New Roman" w:cs="Times New Roman"/>
          <w:bCs/>
          <w:iCs/>
          <w:sz w:val="24"/>
          <w:szCs w:val="24"/>
          <w:lang w:eastAsia="ru-RU"/>
        </w:rPr>
      </w:pPr>
      <w:r w:rsidRPr="00D92B16">
        <w:rPr>
          <w:rFonts w:ascii="Times New Roman" w:eastAsia="Times New Roman" w:hAnsi="Times New Roman" w:cs="Times New Roman"/>
          <w:iCs/>
          <w:sz w:val="24"/>
          <w:szCs w:val="24"/>
          <w:lang w:eastAsia="ru-RU"/>
        </w:rPr>
        <w:t>1.4 Сроки (периоды) поставки товаров</w:t>
      </w:r>
      <w:r w:rsidRPr="00D92B16">
        <w:rPr>
          <w:rFonts w:ascii="Times New Roman" w:eastAsia="Times New Roman" w:hAnsi="Times New Roman" w:cs="Times New Roman"/>
          <w:bCs/>
          <w:iCs/>
          <w:sz w:val="24"/>
          <w:szCs w:val="24"/>
          <w:lang w:eastAsia="ru-RU"/>
        </w:rPr>
        <w:t>:</w:t>
      </w:r>
      <w:r w:rsidRPr="00D92B16">
        <w:rPr>
          <w:rFonts w:ascii="Times New Roman" w:eastAsia="Times New Roman" w:hAnsi="Times New Roman" w:cs="Times New Roman"/>
          <w:b/>
          <w:bCs/>
          <w:i/>
          <w:iCs/>
          <w:sz w:val="24"/>
          <w:szCs w:val="24"/>
          <w:lang w:eastAsia="ru-RU"/>
        </w:rPr>
        <w:t xml:space="preserve"> </w:t>
      </w:r>
      <w:r w:rsidRPr="00D92B16">
        <w:rPr>
          <w:rFonts w:ascii="Times New Roman" w:eastAsia="Times New Roman" w:hAnsi="Times New Roman" w:cs="Times New Roman"/>
          <w:bCs/>
          <w:iCs/>
          <w:sz w:val="24"/>
          <w:szCs w:val="24"/>
          <w:lang w:eastAsia="ru-RU"/>
        </w:rPr>
        <w:t xml:space="preserve">с даты подписания договора </w:t>
      </w:r>
      <w:r w:rsidRPr="00D92B16">
        <w:rPr>
          <w:rFonts w:ascii="Times New Roman" w:hAnsi="Times New Roman" w:cs="Times New Roman"/>
        </w:rPr>
        <w:t xml:space="preserve">по ноябрь 2021 года. </w:t>
      </w:r>
    </w:p>
    <w:p w:rsidR="00D92B16" w:rsidRPr="00D92B16" w:rsidRDefault="00D92B16" w:rsidP="00D92B16">
      <w:pPr>
        <w:autoSpaceDE w:val="0"/>
        <w:autoSpaceDN w:val="0"/>
        <w:adjustRightInd w:val="0"/>
        <w:spacing w:after="0" w:line="240" w:lineRule="auto"/>
        <w:rPr>
          <w:rFonts w:ascii="Times New Roman" w:hAnsi="Times New Roman" w:cs="Times New Roman"/>
          <w:sz w:val="24"/>
          <w:szCs w:val="24"/>
        </w:rPr>
      </w:pPr>
      <w:r w:rsidRPr="00D92B16">
        <w:rPr>
          <w:rFonts w:ascii="Times New Roman" w:eastAsia="Times New Roman" w:hAnsi="Times New Roman" w:cs="Times New Roman"/>
          <w:iCs/>
          <w:sz w:val="24"/>
          <w:szCs w:val="24"/>
          <w:lang w:eastAsia="ru-RU"/>
        </w:rPr>
        <w:t>1.5</w:t>
      </w:r>
      <w:r w:rsidRPr="00D92B16">
        <w:rPr>
          <w:rFonts w:ascii="CourierCyrPS" w:hAnsi="CourierCyrPS" w:cs="CourierCyrPS"/>
          <w:sz w:val="18"/>
          <w:szCs w:val="18"/>
        </w:rPr>
        <w:t xml:space="preserve"> </w:t>
      </w:r>
      <w:r w:rsidRPr="00D92B16">
        <w:rPr>
          <w:rFonts w:ascii="Times New Roman" w:hAnsi="Times New Roman" w:cs="Times New Roman"/>
          <w:sz w:val="24"/>
          <w:szCs w:val="24"/>
        </w:rPr>
        <w:t>Сведения о качестве, технических характеристиках, функциональных характеристиках</w:t>
      </w:r>
    </w:p>
    <w:p w:rsidR="00D92B16" w:rsidRPr="00D92B16" w:rsidRDefault="00D92B16" w:rsidP="00D92B16">
      <w:pPr>
        <w:tabs>
          <w:tab w:val="left" w:pos="540"/>
        </w:tabs>
        <w:spacing w:after="0" w:line="240" w:lineRule="auto"/>
        <w:jc w:val="both"/>
        <w:outlineLvl w:val="4"/>
        <w:rPr>
          <w:rFonts w:ascii="Times New Roman" w:eastAsia="Times New Roman" w:hAnsi="Times New Roman" w:cs="Times New Roman"/>
          <w:b/>
          <w:i/>
          <w:iCs/>
          <w:sz w:val="24"/>
          <w:szCs w:val="24"/>
          <w:lang w:eastAsia="ru-RU"/>
        </w:rPr>
      </w:pPr>
      <w:r w:rsidRPr="00D92B16">
        <w:rPr>
          <w:rFonts w:ascii="Times New Roman" w:hAnsi="Times New Roman" w:cs="Times New Roman"/>
          <w:sz w:val="24"/>
          <w:szCs w:val="24"/>
        </w:rPr>
        <w:t>(потребительских свойства</w:t>
      </w:r>
      <w:r w:rsidR="0024137D">
        <w:rPr>
          <w:rFonts w:ascii="Times New Roman" w:hAnsi="Times New Roman" w:cs="Times New Roman"/>
          <w:sz w:val="24"/>
          <w:szCs w:val="24"/>
        </w:rPr>
        <w:t xml:space="preserve">х) товара: согласно Приложения </w:t>
      </w:r>
      <w:r w:rsidRPr="00D92B16">
        <w:rPr>
          <w:rFonts w:ascii="Times New Roman" w:hAnsi="Times New Roman" w:cs="Times New Roman"/>
          <w:sz w:val="24"/>
          <w:szCs w:val="24"/>
        </w:rPr>
        <w:t xml:space="preserve"> к Техническому заданию</w:t>
      </w:r>
    </w:p>
    <w:p w:rsidR="00D92B16" w:rsidRPr="006D518A" w:rsidRDefault="00D92B16" w:rsidP="006D518A">
      <w:pPr>
        <w:pStyle w:val="ac"/>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6D518A">
        <w:rPr>
          <w:rFonts w:ascii="Times New Roman" w:eastAsia="Times New Roman" w:hAnsi="Times New Roman" w:cs="Times New Roman"/>
          <w:b/>
          <w:sz w:val="24"/>
          <w:szCs w:val="24"/>
          <w:lang w:eastAsia="ru-RU"/>
        </w:rPr>
        <w:t>Требования к условиям поставки</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Поставщик должен обеспечить отпуск товара партиями, без минимального или максимального ограничения по количеству, круглосуточно, ежедневно, включая выходные и праздничные дни через АЗС, находящихся: не более 10 км от Заказчика по адресам:</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Пермский край, Пермский муниципальный район:</w:t>
      </w:r>
    </w:p>
    <w:p w:rsidR="00D92B16" w:rsidRPr="00D92B16" w:rsidRDefault="00D92B16" w:rsidP="00D92B16">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с. Култаево ул. Школьная ,6,</w:t>
      </w:r>
    </w:p>
    <w:p w:rsidR="00D92B16" w:rsidRPr="00D92B16" w:rsidRDefault="00D92B16" w:rsidP="00D92B16">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с. Баш-Култаево, ул. Мавлютова, 30.</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Заправка автомобильным топливом должна осуществляться через АЗС с использованием пластиковых топливных карт, которые предоставляются безвозмездно в количестве 8 штук:</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Круглосуточный отпуск сертифицированных нефтепродуктов, должен соответствовать установленным стандартам;</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Наличие специального оборудования, предназначенного для совершения операций по отпуску ГСМ;</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Соблюдение мер безопасности по отпуску горюче-смазочных материалов;</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Осуществление отпуска нефтепродуктов при помощи топливных карт - пластиковых карт со встроенной микросхемой, предназначенных для учета объема и ассортимента нефтепродуктов, полученных Заказчиком;</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Предоставление Поставщиком Заказчику топливных карт в количестве, определенном согласно Заявке на их получение и осуществление их технического обслуживания;</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Оформление и выдача Заказчику чека учетного терминала за фактически отпущенное количество нефтепродуктов,</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Предоставлять отчетов об использовании лимитов, динамике исполнения договора, активности топливных карт.</w:t>
      </w:r>
    </w:p>
    <w:p w:rsidR="00D92B16" w:rsidRPr="00D92B16" w:rsidRDefault="00D92B16" w:rsidP="00D92B1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Предоставление полностью оформленной отчетной и бухгалтерской документации начиная с 5 числа месяца, следующего за отчетным.</w:t>
      </w:r>
    </w:p>
    <w:p w:rsidR="00D92B16" w:rsidRPr="00D92B16" w:rsidRDefault="00D92B16" w:rsidP="00D92B16">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D92B16">
        <w:rPr>
          <w:rFonts w:ascii="Times New Roman" w:hAnsi="Times New Roman" w:cs="Times New Roman"/>
          <w:sz w:val="24"/>
          <w:szCs w:val="24"/>
        </w:rPr>
        <w:t>3.</w:t>
      </w:r>
      <w:r w:rsidRPr="00D92B16">
        <w:rPr>
          <w:rFonts w:ascii="Times New Roman" w:hAnsi="Times New Roman" w:cs="Times New Roman"/>
          <w:b/>
          <w:i/>
          <w:sz w:val="24"/>
          <w:szCs w:val="24"/>
        </w:rPr>
        <w:t xml:space="preserve"> </w:t>
      </w:r>
      <w:r w:rsidRPr="00D92B16">
        <w:rPr>
          <w:rFonts w:ascii="Times New Roman" w:hAnsi="Times New Roman" w:cs="Times New Roman"/>
          <w:b/>
          <w:sz w:val="24"/>
          <w:szCs w:val="24"/>
        </w:rPr>
        <w:t>Требования к качеству и безопасности товара</w:t>
      </w:r>
      <w:r w:rsidRPr="00D92B16">
        <w:rPr>
          <w:rFonts w:ascii="Times New Roman" w:eastAsia="Times New Roman" w:hAnsi="Times New Roman" w:cs="Times New Roman"/>
          <w:b/>
          <w:bCs/>
          <w:i/>
          <w:iCs/>
          <w:sz w:val="24"/>
          <w:szCs w:val="24"/>
          <w:lang w:eastAsia="ru-RU"/>
        </w:rPr>
        <w:t>:</w:t>
      </w:r>
    </w:p>
    <w:p w:rsidR="00D92B16" w:rsidRPr="00D92B16" w:rsidRDefault="00D92B16" w:rsidP="00D92B16">
      <w:pPr>
        <w:autoSpaceDE w:val="0"/>
        <w:autoSpaceDN w:val="0"/>
        <w:adjustRightInd w:val="0"/>
        <w:spacing w:after="0" w:line="240" w:lineRule="auto"/>
        <w:rPr>
          <w:rFonts w:ascii="Times New Roman" w:hAnsi="Times New Roman" w:cs="Times New Roman"/>
          <w:sz w:val="24"/>
          <w:szCs w:val="24"/>
        </w:rPr>
      </w:pPr>
      <w:r w:rsidRPr="00D92B16">
        <w:rPr>
          <w:rFonts w:ascii="Times New Roman" w:eastAsia="Times New Roman" w:hAnsi="Times New Roman" w:cs="Times New Roman"/>
          <w:bCs/>
          <w:i/>
          <w:iCs/>
          <w:sz w:val="24"/>
          <w:szCs w:val="24"/>
          <w:lang w:eastAsia="ru-RU"/>
        </w:rPr>
        <w:t xml:space="preserve">- </w:t>
      </w:r>
      <w:r w:rsidRPr="00D92B16">
        <w:rPr>
          <w:rFonts w:ascii="Times New Roman" w:hAnsi="Times New Roman" w:cs="Times New Roman"/>
          <w:sz w:val="24"/>
          <w:szCs w:val="24"/>
        </w:rPr>
        <w:t>Автомобильное топливо должно соответствовать:</w:t>
      </w:r>
    </w:p>
    <w:p w:rsidR="00D92B16" w:rsidRPr="00D92B16" w:rsidRDefault="00D92B16" w:rsidP="00D92B16">
      <w:pPr>
        <w:autoSpaceDE w:val="0"/>
        <w:autoSpaceDN w:val="0"/>
        <w:adjustRightInd w:val="0"/>
        <w:spacing w:after="0" w:line="240" w:lineRule="auto"/>
        <w:rPr>
          <w:rFonts w:ascii="Times New Roman" w:hAnsi="Times New Roman" w:cs="Times New Roman"/>
          <w:sz w:val="24"/>
          <w:szCs w:val="24"/>
        </w:rPr>
      </w:pPr>
      <w:r w:rsidRPr="00D92B16">
        <w:rPr>
          <w:rFonts w:ascii="Times New Roman" w:hAnsi="Times New Roman" w:cs="Times New Roman"/>
          <w:sz w:val="24"/>
          <w:szCs w:val="24"/>
        </w:rPr>
        <w:t>· Техническому регламенту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p w:rsidR="00D92B16" w:rsidRPr="00D92B16" w:rsidRDefault="00D92B16" w:rsidP="00D92B16">
      <w:pPr>
        <w:autoSpaceDE w:val="0"/>
        <w:autoSpaceDN w:val="0"/>
        <w:adjustRightInd w:val="0"/>
        <w:spacing w:after="0" w:line="240" w:lineRule="auto"/>
        <w:rPr>
          <w:rFonts w:ascii="Times New Roman" w:hAnsi="Times New Roman" w:cs="Times New Roman"/>
          <w:sz w:val="24"/>
          <w:szCs w:val="24"/>
        </w:rPr>
      </w:pPr>
      <w:r w:rsidRPr="00D92B16">
        <w:rPr>
          <w:rFonts w:ascii="Times New Roman" w:hAnsi="Times New Roman" w:cs="Times New Roman"/>
          <w:sz w:val="24"/>
          <w:szCs w:val="24"/>
        </w:rPr>
        <w:t>- Качество автомобильного топлива должно быть подтверждено сертификатами (паспортами качества), срок действия которых распространяется на весь период поставки, а также соответствовать требованиям, установленным Постановлением Правительств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Федеральному Закону от 27.12.2002 № 184-ФЗ «О техническом регулировании».</w:t>
      </w:r>
    </w:p>
    <w:p w:rsidR="00D92B16" w:rsidRPr="00D92B16" w:rsidRDefault="00D92B16" w:rsidP="00D92B16">
      <w:pPr>
        <w:autoSpaceDE w:val="0"/>
        <w:autoSpaceDN w:val="0"/>
        <w:adjustRightInd w:val="0"/>
        <w:spacing w:after="0" w:line="240" w:lineRule="auto"/>
        <w:rPr>
          <w:rFonts w:ascii="Times New Roman" w:hAnsi="Times New Roman" w:cs="Times New Roman"/>
          <w:sz w:val="24"/>
          <w:szCs w:val="24"/>
        </w:rPr>
      </w:pPr>
    </w:p>
    <w:p w:rsidR="00D92B16" w:rsidRPr="00D92B16" w:rsidRDefault="0024137D" w:rsidP="00D92B1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D92B16" w:rsidRPr="00D92B16" w:rsidRDefault="00D92B16" w:rsidP="00D92B16">
      <w:pPr>
        <w:autoSpaceDE w:val="0"/>
        <w:autoSpaceDN w:val="0"/>
        <w:adjustRightInd w:val="0"/>
        <w:spacing w:after="0" w:line="240" w:lineRule="auto"/>
        <w:jc w:val="right"/>
        <w:rPr>
          <w:rFonts w:ascii="Times New Roman" w:hAnsi="Times New Roman" w:cs="Times New Roman"/>
          <w:sz w:val="20"/>
          <w:szCs w:val="20"/>
        </w:rPr>
      </w:pPr>
      <w:r w:rsidRPr="00D92B16">
        <w:rPr>
          <w:rFonts w:ascii="Times New Roman" w:hAnsi="Times New Roman" w:cs="Times New Roman"/>
          <w:sz w:val="20"/>
          <w:szCs w:val="20"/>
        </w:rPr>
        <w:t>к Техническому заданию</w:t>
      </w:r>
    </w:p>
    <w:p w:rsidR="00D92B16" w:rsidRPr="00D92B16" w:rsidRDefault="00D92B16" w:rsidP="00D92B16">
      <w:pPr>
        <w:autoSpaceDE w:val="0"/>
        <w:autoSpaceDN w:val="0"/>
        <w:adjustRightInd w:val="0"/>
        <w:spacing w:after="0" w:line="240" w:lineRule="auto"/>
        <w:jc w:val="center"/>
        <w:rPr>
          <w:rFonts w:ascii="Times New Roman" w:hAnsi="Times New Roman" w:cs="Times New Roman"/>
          <w:sz w:val="24"/>
          <w:szCs w:val="24"/>
        </w:rPr>
      </w:pPr>
    </w:p>
    <w:p w:rsidR="00D92B16" w:rsidRPr="00D92B16" w:rsidRDefault="00D92B16" w:rsidP="00D92B16">
      <w:pPr>
        <w:autoSpaceDE w:val="0"/>
        <w:autoSpaceDN w:val="0"/>
        <w:adjustRightInd w:val="0"/>
        <w:spacing w:after="0" w:line="240" w:lineRule="auto"/>
        <w:jc w:val="center"/>
        <w:rPr>
          <w:rFonts w:ascii="Times New Roman" w:hAnsi="Times New Roman" w:cs="Times New Roman"/>
          <w:sz w:val="24"/>
          <w:szCs w:val="24"/>
        </w:rPr>
      </w:pPr>
    </w:p>
    <w:p w:rsidR="00D92B16" w:rsidRPr="00D92B16" w:rsidRDefault="00D92B16" w:rsidP="00D92B16">
      <w:pPr>
        <w:autoSpaceDE w:val="0"/>
        <w:autoSpaceDN w:val="0"/>
        <w:adjustRightInd w:val="0"/>
        <w:spacing w:after="0" w:line="240" w:lineRule="auto"/>
        <w:jc w:val="center"/>
        <w:rPr>
          <w:rFonts w:ascii="Times New Roman" w:hAnsi="Times New Roman" w:cs="Times New Roman"/>
          <w:sz w:val="24"/>
          <w:szCs w:val="24"/>
        </w:rPr>
      </w:pPr>
      <w:r w:rsidRPr="00D92B16">
        <w:rPr>
          <w:rFonts w:ascii="Times New Roman" w:hAnsi="Times New Roman" w:cs="Times New Roman"/>
          <w:sz w:val="24"/>
          <w:szCs w:val="24"/>
        </w:rPr>
        <w:t>Сведения о качестве, технических характеристиках,</w:t>
      </w:r>
    </w:p>
    <w:p w:rsidR="00D92B16" w:rsidRPr="00D92B16" w:rsidRDefault="00D92B16" w:rsidP="00D92B16">
      <w:pPr>
        <w:tabs>
          <w:tab w:val="left" w:pos="540"/>
        </w:tabs>
        <w:spacing w:after="0" w:line="240" w:lineRule="auto"/>
        <w:jc w:val="center"/>
        <w:outlineLvl w:val="4"/>
        <w:rPr>
          <w:rFonts w:ascii="Times New Roman" w:eastAsia="Times New Roman" w:hAnsi="Times New Roman" w:cs="Times New Roman"/>
          <w:iCs/>
          <w:sz w:val="24"/>
          <w:szCs w:val="24"/>
          <w:lang w:eastAsia="ru-RU"/>
        </w:rPr>
      </w:pPr>
      <w:r w:rsidRPr="00D92B16">
        <w:rPr>
          <w:rFonts w:ascii="Times New Roman" w:hAnsi="Times New Roman" w:cs="Times New Roman"/>
          <w:sz w:val="24"/>
          <w:szCs w:val="24"/>
        </w:rPr>
        <w:t>функциональных характеристиках (потребительских свойствах) товара</w:t>
      </w:r>
    </w:p>
    <w:tbl>
      <w:tblPr>
        <w:tblW w:w="9356" w:type="dxa"/>
        <w:tblInd w:w="108" w:type="dxa"/>
        <w:tblCellMar>
          <w:left w:w="0" w:type="dxa"/>
          <w:right w:w="0" w:type="dxa"/>
        </w:tblCellMar>
        <w:tblLook w:val="04A0" w:firstRow="1" w:lastRow="0" w:firstColumn="1" w:lastColumn="0" w:noHBand="0" w:noVBand="1"/>
      </w:tblPr>
      <w:tblGrid>
        <w:gridCol w:w="4672"/>
        <w:gridCol w:w="2644"/>
        <w:gridCol w:w="2040"/>
      </w:tblGrid>
      <w:tr w:rsidR="00D92B16" w:rsidRPr="00D92B16" w:rsidTr="00E31DF3">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2B16" w:rsidRPr="00D92B16" w:rsidRDefault="00D92B16" w:rsidP="00D92B1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Наименование Товара</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2B16" w:rsidRPr="00D92B16" w:rsidRDefault="00D92B16" w:rsidP="00D92B1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Наименование показателей</w:t>
            </w:r>
          </w:p>
        </w:tc>
        <w:tc>
          <w:tcPr>
            <w:tcW w:w="3119" w:type="dxa"/>
            <w:tcBorders>
              <w:top w:val="single" w:sz="8" w:space="0" w:color="auto"/>
              <w:left w:val="nil"/>
              <w:bottom w:val="single" w:sz="8" w:space="0" w:color="auto"/>
              <w:right w:val="single" w:sz="8" w:space="0" w:color="auto"/>
            </w:tcBorders>
            <w:vAlign w:val="center"/>
            <w:hideMark/>
          </w:tcPr>
          <w:p w:rsidR="00D92B16" w:rsidRPr="00D92B16" w:rsidRDefault="00D92B16" w:rsidP="00D92B1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Значение показателей</w:t>
            </w:r>
          </w:p>
        </w:tc>
      </w:tr>
      <w:tr w:rsidR="00D92B16" w:rsidRPr="00D92B16" w:rsidTr="00E31DF3">
        <w:trPr>
          <w:trHeight w:val="313"/>
        </w:trPr>
        <w:tc>
          <w:tcPr>
            <w:tcW w:w="31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2B16" w:rsidRPr="00D92B16" w:rsidRDefault="00D92B16" w:rsidP="00D92B1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Бензин автомобильный АИ-92 экологического класса не ниже К5 (розничная поставка)</w:t>
            </w: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92B16" w:rsidRPr="00D92B16" w:rsidRDefault="00D92B16" w:rsidP="00D92B1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Октановое число бензина автомобильного по исследовательскому методу</w:t>
            </w:r>
          </w:p>
        </w:tc>
        <w:tc>
          <w:tcPr>
            <w:tcW w:w="3119" w:type="dxa"/>
            <w:tcBorders>
              <w:top w:val="nil"/>
              <w:left w:val="nil"/>
              <w:bottom w:val="single" w:sz="4" w:space="0" w:color="auto"/>
              <w:right w:val="single" w:sz="8" w:space="0" w:color="auto"/>
            </w:tcBorders>
            <w:vAlign w:val="center"/>
            <w:hideMark/>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≥92 и &lt;95</w:t>
            </w:r>
          </w:p>
        </w:tc>
      </w:tr>
      <w:tr w:rsidR="00D92B16" w:rsidRPr="00D92B16" w:rsidTr="00E31DF3">
        <w:trPr>
          <w:trHeight w:val="272"/>
        </w:trPr>
        <w:tc>
          <w:tcPr>
            <w:tcW w:w="0" w:type="auto"/>
            <w:vMerge/>
            <w:tcBorders>
              <w:top w:val="nil"/>
              <w:left w:val="single" w:sz="8" w:space="0" w:color="auto"/>
              <w:bottom w:val="single" w:sz="4" w:space="0" w:color="auto"/>
              <w:right w:val="single" w:sz="8" w:space="0" w:color="auto"/>
            </w:tcBorders>
            <w:vAlign w:val="center"/>
            <w:hideMark/>
          </w:tcPr>
          <w:p w:rsidR="00D92B16" w:rsidRPr="00D92B16" w:rsidRDefault="00D92B16" w:rsidP="00D92B16">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xml:space="preserve">Экологический </w:t>
            </w:r>
            <w:r w:rsidRPr="00D92B1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nil"/>
              <w:bottom w:val="single" w:sz="4" w:space="0" w:color="auto"/>
              <w:right w:val="single" w:sz="8" w:space="0" w:color="auto"/>
            </w:tcBorders>
            <w:vAlign w:val="center"/>
            <w:hideMark/>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shd w:val="clear" w:color="auto" w:fill="FFFFFF"/>
                <w:lang w:eastAsia="ru-RU"/>
              </w:rPr>
              <w:t>Не ниже К5</w:t>
            </w:r>
          </w:p>
        </w:tc>
      </w:tr>
      <w:tr w:rsidR="00D92B16" w:rsidRPr="00D92B16" w:rsidTr="00E31DF3">
        <w:trPr>
          <w:trHeight w:val="226"/>
        </w:trPr>
        <w:tc>
          <w:tcPr>
            <w:tcW w:w="31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2B16" w:rsidRPr="00D92B16" w:rsidRDefault="00D92B16" w:rsidP="00D92B1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Топливо дизельное летнее экологического класса не ниже К5 (розничная поставка)</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2B16" w:rsidRPr="00D92B16" w:rsidRDefault="00D92B16" w:rsidP="00D92B1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Тип топлива дизельного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Летнее</w:t>
            </w:r>
          </w:p>
        </w:tc>
      </w:tr>
      <w:tr w:rsidR="00D92B16" w:rsidRPr="00D92B16" w:rsidTr="00E31DF3">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2B16" w:rsidRPr="00D92B16" w:rsidRDefault="00D92B16" w:rsidP="00D92B1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xml:space="preserve">Экологический </w:t>
            </w:r>
            <w:r w:rsidRPr="00D92B1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shd w:val="clear" w:color="auto" w:fill="FFFFFF"/>
                <w:lang w:eastAsia="ru-RU"/>
              </w:rPr>
              <w:t>Не ниже К5</w:t>
            </w:r>
          </w:p>
        </w:tc>
      </w:tr>
      <w:tr w:rsidR="00D92B16" w:rsidRPr="00D92B16" w:rsidTr="00E31DF3">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D92B16" w:rsidRPr="00D92B16" w:rsidRDefault="00D92B16" w:rsidP="00D92B1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Сорт/класс топлива</w:t>
            </w:r>
          </w:p>
        </w:tc>
        <w:tc>
          <w:tcPr>
            <w:tcW w:w="3119" w:type="dxa"/>
            <w:tcBorders>
              <w:top w:val="single" w:sz="4" w:space="0" w:color="auto"/>
              <w:left w:val="single" w:sz="4" w:space="0" w:color="auto"/>
              <w:bottom w:val="single" w:sz="4" w:space="0" w:color="auto"/>
              <w:right w:val="single" w:sz="4" w:space="0" w:color="auto"/>
            </w:tcBorders>
            <w:vAlign w:val="center"/>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shd w:val="clear" w:color="auto" w:fill="FFFFFF"/>
                <w:lang w:eastAsia="ru-RU"/>
              </w:rPr>
            </w:pPr>
            <w:r w:rsidRPr="00D92B16">
              <w:rPr>
                <w:rFonts w:ascii="Times New Roman" w:eastAsia="Times New Roman" w:hAnsi="Times New Roman" w:cs="Times New Roman"/>
                <w:sz w:val="24"/>
                <w:szCs w:val="24"/>
                <w:shd w:val="clear" w:color="auto" w:fill="FFFFFF"/>
                <w:lang w:eastAsia="ru-RU"/>
              </w:rPr>
              <w:t>Не ниже C</w:t>
            </w:r>
          </w:p>
        </w:tc>
      </w:tr>
      <w:tr w:rsidR="00D92B16" w:rsidRPr="00D92B16" w:rsidTr="00E31DF3">
        <w:trPr>
          <w:trHeight w:val="553"/>
        </w:trPr>
        <w:tc>
          <w:tcPr>
            <w:tcW w:w="0" w:type="auto"/>
            <w:vMerge w:val="restart"/>
            <w:tcBorders>
              <w:top w:val="single" w:sz="4" w:space="0" w:color="auto"/>
              <w:left w:val="single" w:sz="4" w:space="0" w:color="auto"/>
              <w:right w:val="single" w:sz="4" w:space="0" w:color="auto"/>
            </w:tcBorders>
            <w:vAlign w:val="center"/>
          </w:tcPr>
          <w:p w:rsidR="00D92B16" w:rsidRPr="00D92B16" w:rsidRDefault="00D92B16" w:rsidP="00D92B16">
            <w:pPr>
              <w:spacing w:after="0" w:line="240" w:lineRule="auto"/>
              <w:jc w:val="center"/>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Топливо дизельное зимнее экологического класса не ниже К5 (розничная поставка)</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2B16" w:rsidRPr="00D92B16" w:rsidRDefault="00D92B16" w:rsidP="00D92B1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Тип топлива дизельного</w:t>
            </w:r>
          </w:p>
        </w:tc>
        <w:tc>
          <w:tcPr>
            <w:tcW w:w="3119" w:type="dxa"/>
            <w:tcBorders>
              <w:top w:val="single" w:sz="4" w:space="0" w:color="auto"/>
              <w:left w:val="single" w:sz="4" w:space="0" w:color="auto"/>
              <w:bottom w:val="single" w:sz="4" w:space="0" w:color="auto"/>
              <w:right w:val="single" w:sz="4" w:space="0" w:color="auto"/>
            </w:tcBorders>
            <w:vAlign w:val="center"/>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Зимнее</w:t>
            </w:r>
          </w:p>
        </w:tc>
      </w:tr>
      <w:tr w:rsidR="00D92B16" w:rsidRPr="00D92B16" w:rsidTr="00E31DF3">
        <w:trPr>
          <w:trHeight w:val="553"/>
        </w:trPr>
        <w:tc>
          <w:tcPr>
            <w:tcW w:w="0" w:type="auto"/>
            <w:vMerge/>
            <w:tcBorders>
              <w:left w:val="single" w:sz="4" w:space="0" w:color="auto"/>
              <w:right w:val="single" w:sz="4" w:space="0" w:color="auto"/>
            </w:tcBorders>
            <w:vAlign w:val="center"/>
          </w:tcPr>
          <w:p w:rsidR="00D92B16" w:rsidRPr="00D92B16" w:rsidRDefault="00D92B16" w:rsidP="00D92B1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 xml:space="preserve">Экологический </w:t>
            </w:r>
            <w:r w:rsidRPr="00D92B1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single" w:sz="4" w:space="0" w:color="auto"/>
              <w:bottom w:val="single" w:sz="4" w:space="0" w:color="auto"/>
              <w:right w:val="single" w:sz="4" w:space="0" w:color="auto"/>
            </w:tcBorders>
            <w:vAlign w:val="center"/>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shd w:val="clear" w:color="auto" w:fill="FFFFFF"/>
                <w:lang w:eastAsia="ru-RU"/>
              </w:rPr>
              <w:t>Не ниже К5</w:t>
            </w:r>
          </w:p>
        </w:tc>
      </w:tr>
      <w:tr w:rsidR="00D92B16" w:rsidRPr="00D92B16" w:rsidTr="00E31DF3">
        <w:trPr>
          <w:trHeight w:val="553"/>
        </w:trPr>
        <w:tc>
          <w:tcPr>
            <w:tcW w:w="0" w:type="auto"/>
            <w:vMerge/>
            <w:tcBorders>
              <w:left w:val="single" w:sz="4" w:space="0" w:color="auto"/>
              <w:bottom w:val="single" w:sz="8" w:space="0" w:color="auto"/>
              <w:right w:val="single" w:sz="4" w:space="0" w:color="auto"/>
            </w:tcBorders>
            <w:vAlign w:val="center"/>
          </w:tcPr>
          <w:p w:rsidR="00D92B16" w:rsidRPr="00D92B16" w:rsidRDefault="00D92B16" w:rsidP="00D92B1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D92B16">
              <w:rPr>
                <w:rFonts w:ascii="Times New Roman" w:eastAsia="Times New Roman" w:hAnsi="Times New Roman" w:cs="Times New Roman"/>
                <w:sz w:val="24"/>
                <w:szCs w:val="24"/>
                <w:lang w:eastAsia="ru-RU"/>
              </w:rPr>
              <w:t>Сорт/класс топлива</w:t>
            </w:r>
          </w:p>
        </w:tc>
        <w:tc>
          <w:tcPr>
            <w:tcW w:w="3119" w:type="dxa"/>
            <w:tcBorders>
              <w:top w:val="single" w:sz="4" w:space="0" w:color="auto"/>
              <w:left w:val="nil"/>
              <w:bottom w:val="single" w:sz="8" w:space="0" w:color="auto"/>
              <w:right w:val="single" w:sz="8" w:space="0" w:color="auto"/>
            </w:tcBorders>
            <w:vAlign w:val="center"/>
          </w:tcPr>
          <w:p w:rsidR="00D92B16" w:rsidRPr="00D92B16" w:rsidRDefault="00D92B16" w:rsidP="00D92B1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shd w:val="clear" w:color="auto" w:fill="FFFFFF"/>
                <w:lang w:eastAsia="ru-RU"/>
              </w:rPr>
            </w:pPr>
            <w:r w:rsidRPr="00D92B16">
              <w:rPr>
                <w:rFonts w:ascii="Times New Roman" w:eastAsia="Times New Roman" w:hAnsi="Times New Roman" w:cs="Times New Roman"/>
                <w:sz w:val="24"/>
                <w:szCs w:val="24"/>
                <w:shd w:val="clear" w:color="auto" w:fill="FFFFFF"/>
                <w:lang w:eastAsia="ru-RU"/>
              </w:rPr>
              <w:t>Не ниже 1</w:t>
            </w:r>
          </w:p>
        </w:tc>
      </w:tr>
    </w:tbl>
    <w:p w:rsidR="00D92B16" w:rsidRPr="00D92B16" w:rsidRDefault="00D92B16" w:rsidP="00D92B16">
      <w:pPr>
        <w:tabs>
          <w:tab w:val="left" w:pos="540"/>
        </w:tabs>
        <w:spacing w:after="0" w:line="240" w:lineRule="auto"/>
        <w:jc w:val="both"/>
        <w:outlineLvl w:val="4"/>
        <w:rPr>
          <w:rFonts w:ascii="Times New Roman" w:eastAsia="Times New Roman" w:hAnsi="Times New Roman" w:cs="Times New Roman"/>
          <w:iCs/>
          <w:sz w:val="24"/>
          <w:szCs w:val="24"/>
          <w:lang w:eastAsia="ru-RU"/>
        </w:rPr>
      </w:pPr>
    </w:p>
    <w:p w:rsidR="0011194A" w:rsidRDefault="0011194A" w:rsidP="00091673">
      <w:pPr>
        <w:spacing w:after="0" w:line="240" w:lineRule="auto"/>
        <w:jc w:val="center"/>
        <w:rPr>
          <w:rFonts w:ascii="Times New Roman" w:eastAsia="Times New Roman" w:hAnsi="Times New Roman" w:cs="Times New Roman"/>
          <w:b/>
          <w:sz w:val="24"/>
          <w:szCs w:val="24"/>
          <w:lang w:eastAsia="ru-RU"/>
        </w:rPr>
      </w:pPr>
    </w:p>
    <w:p w:rsidR="002D7CC8" w:rsidRPr="002D7CC8" w:rsidRDefault="002D7CC8" w:rsidP="00091673">
      <w:pPr>
        <w:spacing w:after="0" w:line="240" w:lineRule="auto"/>
        <w:rPr>
          <w:rFonts w:ascii="Times New Roman" w:eastAsia="Times New Roman" w:hAnsi="Times New Roman" w:cs="Times New Roman"/>
          <w:b/>
          <w:bCs/>
          <w:caps/>
          <w:noProof/>
          <w:sz w:val="24"/>
          <w:szCs w:val="24"/>
          <w:lang w:eastAsia="ru-RU"/>
        </w:rPr>
      </w:pPr>
    </w:p>
    <w:p w:rsidR="002D7CC8" w:rsidRDefault="002D7CC8" w:rsidP="002D7CC8">
      <w:pPr>
        <w:spacing w:after="0" w:line="276" w:lineRule="auto"/>
        <w:jc w:val="both"/>
        <w:rPr>
          <w:rFonts w:ascii="Times New Roman" w:eastAsia="Times New Roman" w:hAnsi="Times New Roman" w:cs="Times New Roman"/>
          <w:sz w:val="24"/>
          <w:szCs w:val="24"/>
          <w:lang w:eastAsia="ru-RU"/>
        </w:rPr>
      </w:pPr>
      <w:r w:rsidRPr="002D7CC8">
        <w:rPr>
          <w:rFonts w:ascii="Times New Roman" w:eastAsia="Times New Roman" w:hAnsi="Times New Roman" w:cs="Times New Roman"/>
          <w:b/>
          <w:bCs/>
          <w:caps/>
          <w:noProof/>
          <w:sz w:val="24"/>
          <w:szCs w:val="24"/>
          <w:lang w:eastAsia="ru-RU"/>
        </w:rPr>
        <w:br w:type="page"/>
      </w:r>
    </w:p>
    <w:p w:rsidR="001562B0" w:rsidRPr="001562B0" w:rsidRDefault="001562B0" w:rsidP="001562B0">
      <w:pPr>
        <w:pageBreakBefore/>
        <w:spacing w:after="0" w:line="240" w:lineRule="auto"/>
        <w:jc w:val="right"/>
        <w:rPr>
          <w:rFonts w:ascii="Times New Roman" w:eastAsia="Calibri" w:hAnsi="Times New Roman" w:cs="Times New Roman"/>
          <w:sz w:val="20"/>
          <w:szCs w:val="20"/>
        </w:rPr>
      </w:pPr>
      <w:bookmarkStart w:id="10" w:name="_Toc424567579"/>
      <w:bookmarkStart w:id="11" w:name="_Toc430868392"/>
      <w:r w:rsidRPr="001562B0">
        <w:rPr>
          <w:rFonts w:ascii="Times New Roman" w:eastAsia="Calibri" w:hAnsi="Times New Roman" w:cs="Times New Roman"/>
          <w:sz w:val="20"/>
          <w:szCs w:val="20"/>
        </w:rPr>
        <w:lastRenderedPageBreak/>
        <w:t>Приложение 2</w:t>
      </w:r>
    </w:p>
    <w:p w:rsidR="001562B0" w:rsidRDefault="001562B0" w:rsidP="001D1FF8">
      <w:pPr>
        <w:suppressAutoHyphens/>
        <w:spacing w:after="0" w:line="240" w:lineRule="auto"/>
        <w:jc w:val="center"/>
        <w:rPr>
          <w:rFonts w:ascii="Times New Roman" w:eastAsia="Times New Roman" w:hAnsi="Times New Roman" w:cs="Times New Roman"/>
          <w:b/>
          <w:lang w:eastAsia="ar-SA"/>
        </w:rPr>
      </w:pPr>
    </w:p>
    <w:p w:rsidR="001D1FF8" w:rsidRPr="001D1FF8" w:rsidRDefault="001D1FF8" w:rsidP="001D1FF8">
      <w:pPr>
        <w:suppressAutoHyphens/>
        <w:spacing w:after="0" w:line="240" w:lineRule="auto"/>
        <w:jc w:val="center"/>
        <w:rPr>
          <w:rFonts w:ascii="Times New Roman" w:eastAsia="Times New Roman" w:hAnsi="Times New Roman" w:cs="Times New Roman"/>
          <w:b/>
          <w:lang w:eastAsia="ar-SA"/>
        </w:rPr>
      </w:pPr>
      <w:r w:rsidRPr="001D1FF8">
        <w:rPr>
          <w:rFonts w:ascii="Times New Roman" w:eastAsia="Times New Roman" w:hAnsi="Times New Roman" w:cs="Times New Roman"/>
          <w:b/>
          <w:lang w:eastAsia="ar-SA"/>
        </w:rPr>
        <w:t>Обоснование начальной (максимальной) цены договора</w:t>
      </w:r>
    </w:p>
    <w:p w:rsidR="001D1FF8" w:rsidRPr="001D1FF8" w:rsidRDefault="001D1FF8" w:rsidP="001D1FF8">
      <w:pPr>
        <w:spacing w:line="192" w:lineRule="auto"/>
        <w:jc w:val="center"/>
        <w:rPr>
          <w:rFonts w:ascii="Times New Roman" w:eastAsia="Times New Roman" w:hAnsi="Times New Roman" w:cs="Times New Roman"/>
          <w:b/>
          <w:lang w:eastAsia="ru-RU"/>
        </w:rPr>
      </w:pPr>
      <w:r w:rsidRPr="001D1FF8">
        <w:rPr>
          <w:rFonts w:ascii="Times New Roman" w:eastAsia="Times New Roman" w:hAnsi="Times New Roman" w:cs="Times New Roman"/>
          <w:b/>
          <w:lang w:eastAsia="ru-RU"/>
        </w:rPr>
        <w:t>поставку горюче-смазочных материалов (автомобильного бензина и дизельного топлива)</w:t>
      </w:r>
    </w:p>
    <w:p w:rsidR="001D1FF8" w:rsidRPr="001D1FF8" w:rsidRDefault="001D1FF8" w:rsidP="001D1FF8">
      <w:pPr>
        <w:spacing w:line="192" w:lineRule="auto"/>
        <w:jc w:val="center"/>
        <w:rPr>
          <w:rFonts w:ascii="Times New Roman" w:eastAsia="Times New Roman" w:hAnsi="Times New Roman" w:cs="Times New Roman"/>
          <w:lang w:eastAsia="ru-RU"/>
        </w:rPr>
      </w:pPr>
      <w:r w:rsidRPr="001D1FF8">
        <w:rPr>
          <w:rFonts w:ascii="Times New Roman" w:eastAsia="Times New Roman" w:hAnsi="Times New Roman" w:cs="Times New Roman"/>
          <w:b/>
          <w:lang w:eastAsia="ru-RU"/>
        </w:rPr>
        <w:t xml:space="preserve"> для нужд МАОУ «Култаевская средняя школа»</w:t>
      </w:r>
    </w:p>
    <w:p w:rsidR="001D1FF8" w:rsidRPr="001D1FF8" w:rsidRDefault="001D1FF8" w:rsidP="001D1FF8">
      <w:pPr>
        <w:suppressAutoHyphens/>
        <w:spacing w:after="0" w:line="240" w:lineRule="auto"/>
        <w:jc w:val="center"/>
        <w:rPr>
          <w:rFonts w:ascii="Times New Roman" w:eastAsia="Times New Roman" w:hAnsi="Times New Roman" w:cs="Times New Roman"/>
          <w:b/>
          <w:sz w:val="28"/>
          <w:szCs w:val="20"/>
          <w:lang w:eastAsia="ar-SA"/>
        </w:rPr>
      </w:pPr>
    </w:p>
    <w:p w:rsidR="001D1FF8" w:rsidRPr="001D1FF8" w:rsidRDefault="001D1FF8" w:rsidP="001D1FF8">
      <w:pPr>
        <w:suppressAutoHyphens/>
        <w:spacing w:after="0" w:line="240" w:lineRule="auto"/>
        <w:ind w:left="540"/>
        <w:rPr>
          <w:rFonts w:ascii="Times New Roman" w:eastAsia="Times New Roman" w:hAnsi="Times New Roman" w:cs="Times New Roman"/>
          <w:b/>
          <w:sz w:val="18"/>
          <w:szCs w:val="18"/>
          <w:lang w:eastAsia="ar-SA"/>
        </w:rPr>
      </w:pPr>
    </w:p>
    <w:p w:rsidR="001D1FF8" w:rsidRPr="001D1FF8" w:rsidRDefault="001D1FF8" w:rsidP="001D1FF8">
      <w:pPr>
        <w:suppressAutoHyphens/>
        <w:spacing w:after="0" w:line="240" w:lineRule="auto"/>
        <w:rPr>
          <w:rFonts w:ascii="Times New Roman" w:eastAsia="Times New Roman" w:hAnsi="Times New Roman" w:cs="Times New Roman"/>
          <w:b/>
          <w:sz w:val="24"/>
          <w:szCs w:val="24"/>
          <w:lang w:eastAsia="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959"/>
      </w:tblGrid>
      <w:tr w:rsidR="001D1FF8" w:rsidRPr="001D1FF8" w:rsidTr="001562B0">
        <w:tc>
          <w:tcPr>
            <w:tcW w:w="959" w:type="dxa"/>
            <w:shd w:val="clear" w:color="auto" w:fill="auto"/>
          </w:tcPr>
          <w:p w:rsidR="001D1FF8" w:rsidRPr="001D1FF8" w:rsidRDefault="001D1FF8" w:rsidP="001D1FF8">
            <w:pPr>
              <w:spacing w:after="0" w:line="240" w:lineRule="auto"/>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Основные характеристики объекта закупки</w:t>
            </w:r>
          </w:p>
        </w:tc>
        <w:tc>
          <w:tcPr>
            <w:tcW w:w="8959" w:type="dxa"/>
            <w:shd w:val="clear" w:color="auto" w:fill="auto"/>
          </w:tcPr>
          <w:p w:rsidR="001D1FF8" w:rsidRPr="001D1FF8" w:rsidRDefault="001D1FF8" w:rsidP="001D1FF8">
            <w:pPr>
              <w:spacing w:line="192" w:lineRule="auto"/>
              <w:rPr>
                <w:rFonts w:ascii="Times New Roman" w:eastAsia="Times New Roman" w:hAnsi="Times New Roman" w:cs="Times New Roman"/>
                <w:sz w:val="24"/>
                <w:szCs w:val="24"/>
                <w:lang w:eastAsia="ru-RU"/>
              </w:rPr>
            </w:pPr>
            <w:r w:rsidRPr="001D1FF8">
              <w:rPr>
                <w:rFonts w:ascii="Times New Roman" w:eastAsia="Times New Roman" w:hAnsi="Times New Roman" w:cs="Times New Roman"/>
                <w:sz w:val="24"/>
                <w:szCs w:val="24"/>
                <w:lang w:eastAsia="ru-RU"/>
              </w:rPr>
              <w:t>Поставка горюче-смазочных материалов (автомобильного бензина и дизельного топлива) с использованием топливных карт</w:t>
            </w:r>
          </w:p>
          <w:p w:rsidR="001D1FF8" w:rsidRPr="001D1FF8" w:rsidRDefault="001D1FF8" w:rsidP="001D1FF8">
            <w:pPr>
              <w:spacing w:after="0" w:line="240" w:lineRule="auto"/>
              <w:rPr>
                <w:rFonts w:ascii="Times New Roman" w:eastAsia="Times New Roman" w:hAnsi="Times New Roman" w:cs="Times New Roman"/>
                <w:sz w:val="24"/>
                <w:szCs w:val="24"/>
                <w:lang w:eastAsia="ru-RU"/>
              </w:rPr>
            </w:pPr>
          </w:p>
        </w:tc>
      </w:tr>
      <w:tr w:rsidR="001D1FF8" w:rsidRPr="001D1FF8" w:rsidTr="001562B0">
        <w:tc>
          <w:tcPr>
            <w:tcW w:w="959" w:type="dxa"/>
            <w:shd w:val="clear" w:color="auto" w:fill="auto"/>
          </w:tcPr>
          <w:p w:rsidR="001D1FF8" w:rsidRPr="001D1FF8" w:rsidRDefault="001D1FF8" w:rsidP="001D1FF8">
            <w:pPr>
              <w:spacing w:after="0" w:line="240" w:lineRule="auto"/>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Используемый метод определения НМЦД с обоснованием:</w:t>
            </w:r>
          </w:p>
        </w:tc>
        <w:tc>
          <w:tcPr>
            <w:tcW w:w="8959" w:type="dxa"/>
            <w:shd w:val="clear" w:color="auto" w:fill="auto"/>
          </w:tcPr>
          <w:p w:rsidR="001D1FF8" w:rsidRPr="001D1FF8" w:rsidRDefault="001D1FF8" w:rsidP="001D1FF8">
            <w:pPr>
              <w:spacing w:after="0" w:line="240" w:lineRule="auto"/>
              <w:rPr>
                <w:rFonts w:ascii="Times New Roman" w:eastAsia="Times New Roman" w:hAnsi="Times New Roman" w:cs="Times New Roman"/>
                <w:sz w:val="24"/>
                <w:szCs w:val="24"/>
                <w:lang w:eastAsia="ru-RU"/>
              </w:rPr>
            </w:pPr>
            <w:r w:rsidRPr="001D1FF8">
              <w:rPr>
                <w:rFonts w:ascii="Times New Roman" w:eastAsia="Times New Roman" w:hAnsi="Times New Roman" w:cs="Times New Roman"/>
                <w:sz w:val="24"/>
                <w:szCs w:val="24"/>
                <w:lang w:eastAsia="ru-RU"/>
              </w:rPr>
              <w:t>Сопоставимых рыночных цен</w:t>
            </w:r>
          </w:p>
        </w:tc>
      </w:tr>
      <w:tr w:rsidR="001D1FF8" w:rsidRPr="001D1FF8" w:rsidTr="001562B0">
        <w:trPr>
          <w:trHeight w:val="3588"/>
        </w:trPr>
        <w:tc>
          <w:tcPr>
            <w:tcW w:w="959" w:type="dxa"/>
            <w:shd w:val="clear" w:color="auto" w:fill="auto"/>
          </w:tcPr>
          <w:p w:rsidR="001D1FF8" w:rsidRPr="001D1FF8" w:rsidRDefault="001D1FF8" w:rsidP="001D1FF8">
            <w:pPr>
              <w:spacing w:after="0" w:line="240" w:lineRule="auto"/>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Расчет НМЦД</w:t>
            </w:r>
          </w:p>
        </w:tc>
        <w:tc>
          <w:tcPr>
            <w:tcW w:w="8959" w:type="dxa"/>
            <w:shd w:val="clear" w:color="auto" w:fill="auto"/>
          </w:tcPr>
          <w:p w:rsidR="001D1FF8" w:rsidRPr="001D1FF8" w:rsidRDefault="001D1FF8" w:rsidP="001D1FF8">
            <w:pPr>
              <w:spacing w:after="0" w:line="240" w:lineRule="auto"/>
              <w:rPr>
                <w:rFonts w:ascii="Times New Roman" w:eastAsia="Times New Roman" w:hAnsi="Times New Roman" w:cs="Times New Roman"/>
                <w:sz w:val="28"/>
                <w:szCs w:val="20"/>
                <w:lang w:eastAsia="ru-RU"/>
              </w:rPr>
            </w:pPr>
          </w:p>
          <w:tbl>
            <w:tblPr>
              <w:tblW w:w="8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2"/>
              <w:gridCol w:w="876"/>
              <w:gridCol w:w="993"/>
              <w:gridCol w:w="992"/>
              <w:gridCol w:w="992"/>
              <w:gridCol w:w="992"/>
              <w:gridCol w:w="1021"/>
              <w:gridCol w:w="1276"/>
            </w:tblGrid>
            <w:tr w:rsidR="001D1FF8" w:rsidRPr="001D1FF8" w:rsidTr="001562B0">
              <w:trPr>
                <w:trHeight w:val="283"/>
              </w:trPr>
              <w:tc>
                <w:tcPr>
                  <w:tcW w:w="1562" w:type="dxa"/>
                  <w:vMerge w:val="restart"/>
                  <w:tcBorders>
                    <w:top w:val="single" w:sz="4" w:space="0" w:color="000000"/>
                    <w:left w:val="single" w:sz="4" w:space="0" w:color="000000"/>
                    <w:bottom w:val="single" w:sz="4" w:space="0" w:color="000000"/>
                    <w:right w:val="single" w:sz="4" w:space="0" w:color="000000"/>
                  </w:tcBorders>
                </w:tcPr>
                <w:p w:rsidR="001D1FF8" w:rsidRPr="001D1FF8" w:rsidRDefault="001D1FF8" w:rsidP="001D1FF8">
                  <w:pPr>
                    <w:spacing w:after="0" w:line="240" w:lineRule="auto"/>
                    <w:jc w:val="center"/>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Наименование объекта  закупки</w:t>
                  </w:r>
                </w:p>
              </w:tc>
              <w:tc>
                <w:tcPr>
                  <w:tcW w:w="876" w:type="dxa"/>
                  <w:vMerge w:val="restart"/>
                  <w:tcBorders>
                    <w:top w:val="single" w:sz="4" w:space="0" w:color="000000"/>
                    <w:left w:val="single" w:sz="4" w:space="0" w:color="000000"/>
                    <w:bottom w:val="single" w:sz="4" w:space="0" w:color="000000"/>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Единица измерения</w:t>
                  </w:r>
                </w:p>
              </w:tc>
              <w:tc>
                <w:tcPr>
                  <w:tcW w:w="993" w:type="dxa"/>
                  <w:vMerge w:val="restart"/>
                  <w:tcBorders>
                    <w:top w:val="single" w:sz="4" w:space="0" w:color="000000"/>
                    <w:left w:val="single" w:sz="4" w:space="0" w:color="000000"/>
                    <w:bottom w:val="single" w:sz="4" w:space="0" w:color="000000"/>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Количество</w:t>
                  </w:r>
                </w:p>
              </w:tc>
              <w:tc>
                <w:tcPr>
                  <w:tcW w:w="3997" w:type="dxa"/>
                  <w:gridSpan w:val="4"/>
                  <w:tcBorders>
                    <w:top w:val="single" w:sz="4" w:space="0" w:color="000000"/>
                    <w:left w:val="single" w:sz="4" w:space="0" w:color="000000"/>
                    <w:bottom w:val="single" w:sz="4" w:space="0" w:color="auto"/>
                    <w:right w:val="single" w:sz="4" w:space="0" w:color="auto"/>
                  </w:tcBorders>
                </w:tcPr>
                <w:p w:rsidR="001D1FF8" w:rsidRPr="001D1FF8" w:rsidRDefault="001D1FF8" w:rsidP="001D1FF8">
                  <w:pPr>
                    <w:spacing w:after="0" w:line="240" w:lineRule="auto"/>
                    <w:jc w:val="center"/>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Цена участника исследования за единицу в руб.</w:t>
                  </w:r>
                </w:p>
              </w:tc>
              <w:tc>
                <w:tcPr>
                  <w:tcW w:w="1276" w:type="dxa"/>
                  <w:vMerge w:val="restart"/>
                  <w:tcBorders>
                    <w:top w:val="single" w:sz="4" w:space="0" w:color="000000"/>
                    <w:left w:val="single" w:sz="4" w:space="0" w:color="auto"/>
                    <w:bottom w:val="single" w:sz="4" w:space="0" w:color="000000"/>
                    <w:right w:val="single" w:sz="4" w:space="0" w:color="000000"/>
                  </w:tcBorders>
                  <w:vAlign w:val="center"/>
                </w:tcPr>
                <w:p w:rsidR="001D1FF8" w:rsidRPr="001D1FF8" w:rsidRDefault="001D1FF8" w:rsidP="001D1FF8">
                  <w:pPr>
                    <w:spacing w:after="0" w:line="240" w:lineRule="auto"/>
                    <w:jc w:val="center"/>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НМЦД</w:t>
                  </w:r>
                </w:p>
              </w:tc>
            </w:tr>
            <w:tr w:rsidR="001D1FF8" w:rsidRPr="001D1FF8" w:rsidTr="001562B0">
              <w:trPr>
                <w:trHeight w:val="502"/>
              </w:trPr>
              <w:tc>
                <w:tcPr>
                  <w:tcW w:w="1562" w:type="dxa"/>
                  <w:vMerge/>
                  <w:tcBorders>
                    <w:top w:val="single" w:sz="4" w:space="0" w:color="000000"/>
                    <w:left w:val="single" w:sz="4" w:space="0" w:color="000000"/>
                    <w:bottom w:val="single" w:sz="4" w:space="0" w:color="000000"/>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p>
              </w:tc>
              <w:tc>
                <w:tcPr>
                  <w:tcW w:w="876" w:type="dxa"/>
                  <w:vMerge/>
                  <w:tcBorders>
                    <w:top w:val="single" w:sz="4" w:space="0" w:color="000000"/>
                    <w:left w:val="single" w:sz="4" w:space="0" w:color="000000"/>
                    <w:bottom w:val="single" w:sz="4" w:space="0" w:color="000000"/>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p>
              </w:tc>
              <w:tc>
                <w:tcPr>
                  <w:tcW w:w="993" w:type="dxa"/>
                  <w:vMerge/>
                  <w:tcBorders>
                    <w:top w:val="single" w:sz="4" w:space="0" w:color="000000"/>
                    <w:left w:val="single" w:sz="4" w:space="0" w:color="000000"/>
                    <w:bottom w:val="single" w:sz="4" w:space="0" w:color="000000"/>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p>
              </w:tc>
              <w:tc>
                <w:tcPr>
                  <w:tcW w:w="992" w:type="dxa"/>
                  <w:tcBorders>
                    <w:top w:val="single" w:sz="4" w:space="0" w:color="auto"/>
                    <w:left w:val="single" w:sz="4" w:space="0" w:color="000000"/>
                    <w:bottom w:val="single" w:sz="4" w:space="0" w:color="000000"/>
                    <w:right w:val="single" w:sz="4" w:space="0" w:color="auto"/>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Коммерческое предложение</w:t>
                  </w:r>
                </w:p>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 xml:space="preserve">        №1</w:t>
                  </w:r>
                </w:p>
              </w:tc>
              <w:tc>
                <w:tcPr>
                  <w:tcW w:w="992" w:type="dxa"/>
                  <w:tcBorders>
                    <w:top w:val="single" w:sz="4" w:space="0" w:color="auto"/>
                    <w:left w:val="single" w:sz="4" w:space="0" w:color="000000"/>
                    <w:bottom w:val="single" w:sz="4" w:space="0" w:color="000000"/>
                    <w:right w:val="single" w:sz="4" w:space="0" w:color="auto"/>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Коммерческое предложение</w:t>
                  </w:r>
                </w:p>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 xml:space="preserve">        №2</w:t>
                  </w:r>
                </w:p>
              </w:tc>
              <w:tc>
                <w:tcPr>
                  <w:tcW w:w="992" w:type="dxa"/>
                  <w:tcBorders>
                    <w:top w:val="single" w:sz="4" w:space="0" w:color="auto"/>
                    <w:left w:val="single" w:sz="4" w:space="0" w:color="000000"/>
                    <w:bottom w:val="single" w:sz="4" w:space="0" w:color="000000"/>
                    <w:right w:val="single" w:sz="4" w:space="0" w:color="auto"/>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Коммерческое предложение</w:t>
                  </w:r>
                </w:p>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 xml:space="preserve">        №3</w:t>
                  </w:r>
                </w:p>
              </w:tc>
              <w:tc>
                <w:tcPr>
                  <w:tcW w:w="1021" w:type="dxa"/>
                  <w:tcBorders>
                    <w:top w:val="single" w:sz="4" w:space="0" w:color="auto"/>
                    <w:left w:val="single" w:sz="4" w:space="0" w:color="000000"/>
                    <w:bottom w:val="single" w:sz="4" w:space="0" w:color="000000"/>
                    <w:right w:val="single" w:sz="4" w:space="0" w:color="auto"/>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color w:val="000000"/>
                      <w:sz w:val="20"/>
                      <w:szCs w:val="20"/>
                      <w:lang w:eastAsia="ru-RU"/>
                    </w:rPr>
                    <w:t>Среднее арифметическое значение цены за 1 литр, руб.</w:t>
                  </w:r>
                </w:p>
              </w:tc>
              <w:tc>
                <w:tcPr>
                  <w:tcW w:w="1276" w:type="dxa"/>
                  <w:vMerge/>
                  <w:tcBorders>
                    <w:top w:val="single" w:sz="4" w:space="0" w:color="000000"/>
                    <w:left w:val="single" w:sz="4" w:space="0" w:color="auto"/>
                    <w:bottom w:val="single" w:sz="4" w:space="0" w:color="000000"/>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p>
              </w:tc>
            </w:tr>
            <w:tr w:rsidR="001D1FF8" w:rsidRPr="001D1FF8" w:rsidTr="001562B0">
              <w:trPr>
                <w:trHeight w:val="470"/>
              </w:trPr>
              <w:tc>
                <w:tcPr>
                  <w:tcW w:w="1562" w:type="dxa"/>
                  <w:tcBorders>
                    <w:top w:val="single" w:sz="4" w:space="0" w:color="000000"/>
                    <w:left w:val="single" w:sz="4" w:space="0" w:color="000000"/>
                    <w:bottom w:val="single" w:sz="4" w:space="0" w:color="auto"/>
                    <w:right w:val="single" w:sz="4" w:space="0" w:color="000000"/>
                  </w:tcBorders>
                  <w:vAlign w:val="center"/>
                </w:tcPr>
                <w:p w:rsidR="001D1FF8" w:rsidRPr="001D1FF8" w:rsidRDefault="001D1FF8" w:rsidP="001D1FF8">
                  <w:pPr>
                    <w:spacing w:after="0" w:line="240" w:lineRule="auto"/>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 xml:space="preserve">Бензин автомобильный АИ-92 экологического класса не ниже К5 </w:t>
                  </w:r>
                </w:p>
              </w:tc>
              <w:tc>
                <w:tcPr>
                  <w:tcW w:w="876" w:type="dxa"/>
                  <w:tcBorders>
                    <w:top w:val="single" w:sz="4" w:space="0" w:color="000000"/>
                    <w:left w:val="single" w:sz="4" w:space="0" w:color="000000"/>
                    <w:bottom w:val="single" w:sz="4" w:space="0" w:color="auto"/>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sz w:val="20"/>
                      <w:szCs w:val="20"/>
                      <w:lang w:eastAsia="ru-RU"/>
                    </w:rPr>
                  </w:pPr>
                </w:p>
                <w:p w:rsidR="001D1FF8" w:rsidRPr="001D1FF8" w:rsidRDefault="001D1FF8" w:rsidP="001D1FF8">
                  <w:pPr>
                    <w:spacing w:after="0" w:line="240" w:lineRule="auto"/>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литр</w:t>
                  </w:r>
                </w:p>
                <w:p w:rsidR="001D1FF8" w:rsidRPr="001D1FF8" w:rsidRDefault="001D1FF8" w:rsidP="001D1FF8">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11000</w:t>
                  </w:r>
                </w:p>
              </w:tc>
              <w:tc>
                <w:tcPr>
                  <w:tcW w:w="992" w:type="dxa"/>
                  <w:tcBorders>
                    <w:top w:val="single" w:sz="4" w:space="0" w:color="000000"/>
                    <w:left w:val="single" w:sz="4" w:space="0" w:color="000000"/>
                    <w:bottom w:val="single" w:sz="4" w:space="0" w:color="auto"/>
                    <w:right w:val="single" w:sz="4" w:space="0" w:color="auto"/>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46,50</w:t>
                  </w:r>
                </w:p>
              </w:tc>
              <w:tc>
                <w:tcPr>
                  <w:tcW w:w="992" w:type="dxa"/>
                  <w:tcBorders>
                    <w:top w:val="single" w:sz="4" w:space="0" w:color="000000"/>
                    <w:left w:val="single" w:sz="4" w:space="0" w:color="000000"/>
                    <w:bottom w:val="single" w:sz="4" w:space="0" w:color="auto"/>
                    <w:right w:val="single" w:sz="4" w:space="0" w:color="auto"/>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47,00</w:t>
                  </w:r>
                </w:p>
              </w:tc>
              <w:tc>
                <w:tcPr>
                  <w:tcW w:w="992" w:type="dxa"/>
                  <w:tcBorders>
                    <w:top w:val="single" w:sz="4" w:space="0" w:color="000000"/>
                    <w:left w:val="single" w:sz="4" w:space="0" w:color="000000"/>
                    <w:bottom w:val="single" w:sz="4" w:space="0" w:color="auto"/>
                    <w:right w:val="single" w:sz="4" w:space="0" w:color="auto"/>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46,00</w:t>
                  </w:r>
                </w:p>
              </w:tc>
              <w:tc>
                <w:tcPr>
                  <w:tcW w:w="1021" w:type="dxa"/>
                  <w:tcBorders>
                    <w:top w:val="single" w:sz="4" w:space="0" w:color="000000"/>
                    <w:left w:val="single" w:sz="4" w:space="0" w:color="000000"/>
                    <w:bottom w:val="single" w:sz="4" w:space="0" w:color="auto"/>
                    <w:right w:val="single" w:sz="4" w:space="0" w:color="auto"/>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46,50</w:t>
                  </w:r>
                </w:p>
              </w:tc>
              <w:tc>
                <w:tcPr>
                  <w:tcW w:w="1276" w:type="dxa"/>
                  <w:tcBorders>
                    <w:top w:val="single" w:sz="4" w:space="0" w:color="000000"/>
                    <w:left w:val="single" w:sz="4" w:space="0" w:color="auto"/>
                    <w:bottom w:val="single" w:sz="4" w:space="0" w:color="auto"/>
                    <w:right w:val="single" w:sz="4" w:space="0" w:color="000000"/>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511500,00</w:t>
                  </w:r>
                </w:p>
              </w:tc>
            </w:tr>
            <w:tr w:rsidR="001D1FF8" w:rsidRPr="001D1FF8" w:rsidTr="001562B0">
              <w:trPr>
                <w:trHeight w:val="470"/>
              </w:trPr>
              <w:tc>
                <w:tcPr>
                  <w:tcW w:w="1562" w:type="dxa"/>
                  <w:tcBorders>
                    <w:top w:val="single" w:sz="4" w:space="0" w:color="000000"/>
                    <w:left w:val="single" w:sz="4" w:space="0" w:color="000000"/>
                    <w:bottom w:val="single" w:sz="4" w:space="0" w:color="auto"/>
                    <w:right w:val="single" w:sz="4" w:space="0" w:color="000000"/>
                  </w:tcBorders>
                  <w:vAlign w:val="center"/>
                </w:tcPr>
                <w:p w:rsidR="001D1FF8" w:rsidRPr="001D1FF8" w:rsidRDefault="001D1FF8" w:rsidP="001D1FF8">
                  <w:pPr>
                    <w:spacing w:after="0" w:line="240" w:lineRule="auto"/>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Дизельное топливо</w:t>
                  </w:r>
                </w:p>
              </w:tc>
              <w:tc>
                <w:tcPr>
                  <w:tcW w:w="876" w:type="dxa"/>
                  <w:tcBorders>
                    <w:top w:val="single" w:sz="4" w:space="0" w:color="000000"/>
                    <w:left w:val="single" w:sz="4" w:space="0" w:color="000000"/>
                    <w:bottom w:val="single" w:sz="4" w:space="0" w:color="auto"/>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sz w:val="20"/>
                      <w:szCs w:val="20"/>
                      <w:lang w:eastAsia="ru-RU"/>
                    </w:rPr>
                  </w:pPr>
                </w:p>
                <w:p w:rsidR="001D1FF8" w:rsidRPr="001D1FF8" w:rsidRDefault="001D1FF8" w:rsidP="001D1FF8">
                  <w:pPr>
                    <w:spacing w:after="0" w:line="240" w:lineRule="auto"/>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литр</w:t>
                  </w:r>
                </w:p>
                <w:p w:rsidR="001D1FF8" w:rsidRPr="001D1FF8" w:rsidRDefault="001D1FF8" w:rsidP="001D1FF8">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14000</w:t>
                  </w:r>
                </w:p>
              </w:tc>
              <w:tc>
                <w:tcPr>
                  <w:tcW w:w="992" w:type="dxa"/>
                  <w:tcBorders>
                    <w:top w:val="single" w:sz="4" w:space="0" w:color="000000"/>
                    <w:left w:val="single" w:sz="4" w:space="0" w:color="000000"/>
                    <w:bottom w:val="single" w:sz="4" w:space="0" w:color="auto"/>
                    <w:right w:val="single" w:sz="4" w:space="0" w:color="auto"/>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53,50</w:t>
                  </w:r>
                </w:p>
              </w:tc>
              <w:tc>
                <w:tcPr>
                  <w:tcW w:w="992" w:type="dxa"/>
                  <w:tcBorders>
                    <w:top w:val="single" w:sz="4" w:space="0" w:color="000000"/>
                    <w:left w:val="single" w:sz="4" w:space="0" w:color="000000"/>
                    <w:bottom w:val="single" w:sz="4" w:space="0" w:color="auto"/>
                    <w:right w:val="single" w:sz="4" w:space="0" w:color="auto"/>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54,00</w:t>
                  </w:r>
                </w:p>
              </w:tc>
              <w:tc>
                <w:tcPr>
                  <w:tcW w:w="992" w:type="dxa"/>
                  <w:tcBorders>
                    <w:top w:val="single" w:sz="4" w:space="0" w:color="000000"/>
                    <w:left w:val="single" w:sz="4" w:space="0" w:color="000000"/>
                    <w:bottom w:val="single" w:sz="4" w:space="0" w:color="auto"/>
                    <w:right w:val="single" w:sz="4" w:space="0" w:color="auto"/>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53,00</w:t>
                  </w:r>
                </w:p>
              </w:tc>
              <w:tc>
                <w:tcPr>
                  <w:tcW w:w="1021" w:type="dxa"/>
                  <w:tcBorders>
                    <w:top w:val="single" w:sz="4" w:space="0" w:color="000000"/>
                    <w:left w:val="single" w:sz="4" w:space="0" w:color="000000"/>
                    <w:bottom w:val="single" w:sz="4" w:space="0" w:color="auto"/>
                    <w:right w:val="single" w:sz="4" w:space="0" w:color="auto"/>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53,50</w:t>
                  </w:r>
                </w:p>
              </w:tc>
              <w:tc>
                <w:tcPr>
                  <w:tcW w:w="1276" w:type="dxa"/>
                  <w:tcBorders>
                    <w:top w:val="single" w:sz="4" w:space="0" w:color="000000"/>
                    <w:left w:val="single" w:sz="4" w:space="0" w:color="auto"/>
                    <w:bottom w:val="single" w:sz="4" w:space="0" w:color="auto"/>
                    <w:right w:val="single" w:sz="4" w:space="0" w:color="000000"/>
                  </w:tcBorders>
                  <w:vAlign w:val="center"/>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749000,00</w:t>
                  </w:r>
                </w:p>
              </w:tc>
            </w:tr>
            <w:tr w:rsidR="001D1FF8" w:rsidRPr="001D1FF8" w:rsidTr="001562B0">
              <w:trPr>
                <w:trHeight w:val="283"/>
              </w:trPr>
              <w:tc>
                <w:tcPr>
                  <w:tcW w:w="1562" w:type="dxa"/>
                  <w:tcBorders>
                    <w:top w:val="single" w:sz="4" w:space="0" w:color="auto"/>
                    <w:left w:val="single" w:sz="4" w:space="0" w:color="auto"/>
                    <w:bottom w:val="single" w:sz="4" w:space="0" w:color="auto"/>
                    <w:right w:val="single" w:sz="4" w:space="0" w:color="000000"/>
                  </w:tcBorders>
                </w:tcPr>
                <w:p w:rsidR="001D1FF8" w:rsidRPr="001D1FF8" w:rsidRDefault="001D1FF8" w:rsidP="001D1FF8">
                  <w:pPr>
                    <w:spacing w:after="0" w:line="240" w:lineRule="auto"/>
                    <w:rPr>
                      <w:rFonts w:ascii="Times New Roman" w:eastAsia="Times New Roman" w:hAnsi="Times New Roman" w:cs="Times New Roman"/>
                      <w:b/>
                      <w:sz w:val="20"/>
                      <w:szCs w:val="20"/>
                      <w:lang w:eastAsia="ru-RU"/>
                    </w:rPr>
                  </w:pPr>
                  <w:r w:rsidRPr="001D1FF8">
                    <w:rPr>
                      <w:rFonts w:ascii="Times New Roman" w:eastAsia="Times New Roman" w:hAnsi="Times New Roman" w:cs="Times New Roman"/>
                      <w:b/>
                      <w:sz w:val="20"/>
                      <w:szCs w:val="20"/>
                      <w:lang w:eastAsia="ru-RU"/>
                    </w:rPr>
                    <w:t>ИТОГО:</w:t>
                  </w:r>
                </w:p>
              </w:tc>
              <w:tc>
                <w:tcPr>
                  <w:tcW w:w="876" w:type="dxa"/>
                  <w:tcBorders>
                    <w:top w:val="single" w:sz="4" w:space="0" w:color="auto"/>
                    <w:left w:val="single" w:sz="4" w:space="0" w:color="000000"/>
                    <w:bottom w:val="single" w:sz="4" w:space="0" w:color="auto"/>
                    <w:right w:val="single" w:sz="4" w:space="0" w:color="000000"/>
                  </w:tcBorders>
                </w:tcPr>
                <w:p w:rsidR="001D1FF8" w:rsidRPr="001D1FF8" w:rsidRDefault="001D1FF8" w:rsidP="001D1FF8">
                  <w:pPr>
                    <w:spacing w:after="0" w:line="240" w:lineRule="auto"/>
                    <w:jc w:val="center"/>
                    <w:rPr>
                      <w:rFonts w:ascii="Times New Roman" w:eastAsia="Times New Roman" w:hAnsi="Times New Roman" w:cs="Times New Roman"/>
                      <w:b/>
                      <w:sz w:val="20"/>
                      <w:szCs w:val="20"/>
                      <w:lang w:eastAsia="ru-RU"/>
                    </w:rPr>
                  </w:pPr>
                </w:p>
              </w:tc>
              <w:tc>
                <w:tcPr>
                  <w:tcW w:w="993" w:type="dxa"/>
                  <w:tcBorders>
                    <w:top w:val="single" w:sz="4" w:space="0" w:color="auto"/>
                    <w:left w:val="single" w:sz="4" w:space="0" w:color="000000"/>
                    <w:bottom w:val="single" w:sz="4" w:space="0" w:color="auto"/>
                    <w:right w:val="single" w:sz="4" w:space="0" w:color="000000"/>
                  </w:tcBorders>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single" w:sz="4" w:space="0" w:color="auto"/>
                    <w:right w:val="single" w:sz="4" w:space="0" w:color="auto"/>
                  </w:tcBorders>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single" w:sz="4" w:space="0" w:color="auto"/>
                    <w:right w:val="single" w:sz="4" w:space="0" w:color="auto"/>
                  </w:tcBorders>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000000"/>
                    <w:bottom w:val="single" w:sz="4" w:space="0" w:color="auto"/>
                    <w:right w:val="single" w:sz="4" w:space="0" w:color="auto"/>
                  </w:tcBorders>
                </w:tcPr>
                <w:p w:rsidR="001D1FF8" w:rsidRPr="001D1FF8" w:rsidRDefault="001D1FF8" w:rsidP="001D1FF8">
                  <w:pPr>
                    <w:spacing w:after="0" w:line="240" w:lineRule="auto"/>
                    <w:jc w:val="center"/>
                    <w:rPr>
                      <w:rFonts w:ascii="Times New Roman" w:eastAsia="Times New Roman" w:hAnsi="Times New Roman" w:cs="Times New Roman"/>
                      <w:sz w:val="20"/>
                      <w:szCs w:val="20"/>
                      <w:highlight w:val="yellow"/>
                      <w:lang w:eastAsia="ru-RU"/>
                    </w:rPr>
                  </w:pPr>
                </w:p>
              </w:tc>
              <w:tc>
                <w:tcPr>
                  <w:tcW w:w="1021" w:type="dxa"/>
                  <w:tcBorders>
                    <w:top w:val="single" w:sz="4" w:space="0" w:color="auto"/>
                    <w:left w:val="single" w:sz="4" w:space="0" w:color="000000"/>
                    <w:bottom w:val="single" w:sz="4" w:space="0" w:color="auto"/>
                    <w:right w:val="single" w:sz="4" w:space="0" w:color="auto"/>
                  </w:tcBorders>
                </w:tcPr>
                <w:p w:rsidR="001D1FF8" w:rsidRPr="001D1FF8" w:rsidRDefault="001D1FF8" w:rsidP="001D1FF8">
                  <w:pPr>
                    <w:spacing w:after="0" w:line="240" w:lineRule="auto"/>
                    <w:jc w:val="center"/>
                    <w:rPr>
                      <w:rFonts w:ascii="Times New Roman" w:eastAsia="Times New Roman" w:hAnsi="Times New Roman" w:cs="Times New Roman"/>
                      <w:sz w:val="20"/>
                      <w:szCs w:val="20"/>
                      <w:highlight w:val="yellow"/>
                      <w:lang w:eastAsia="ru-RU"/>
                    </w:rPr>
                  </w:pPr>
                </w:p>
              </w:tc>
              <w:tc>
                <w:tcPr>
                  <w:tcW w:w="1276" w:type="dxa"/>
                  <w:tcBorders>
                    <w:top w:val="single" w:sz="4" w:space="0" w:color="auto"/>
                    <w:left w:val="single" w:sz="4" w:space="0" w:color="auto"/>
                    <w:bottom w:val="single" w:sz="4" w:space="0" w:color="auto"/>
                    <w:right w:val="single" w:sz="4" w:space="0" w:color="000000"/>
                  </w:tcBorders>
                </w:tcPr>
                <w:p w:rsidR="001D1FF8" w:rsidRPr="001D1FF8" w:rsidRDefault="001D1FF8" w:rsidP="001D1FF8">
                  <w:pPr>
                    <w:spacing w:after="0" w:line="240" w:lineRule="auto"/>
                    <w:jc w:val="center"/>
                    <w:rPr>
                      <w:rFonts w:ascii="Times New Roman" w:eastAsia="Times New Roman" w:hAnsi="Times New Roman" w:cs="Times New Roman"/>
                      <w:sz w:val="20"/>
                      <w:szCs w:val="20"/>
                      <w:lang w:eastAsia="ru-RU"/>
                    </w:rPr>
                  </w:pPr>
                  <w:r w:rsidRPr="001D1FF8">
                    <w:rPr>
                      <w:rFonts w:ascii="Times New Roman" w:eastAsia="Times New Roman" w:hAnsi="Times New Roman" w:cs="Times New Roman"/>
                      <w:sz w:val="20"/>
                      <w:szCs w:val="20"/>
                      <w:lang w:eastAsia="ru-RU"/>
                    </w:rPr>
                    <w:t>1260500,00</w:t>
                  </w:r>
                </w:p>
              </w:tc>
            </w:tr>
          </w:tbl>
          <w:p w:rsidR="001D1FF8" w:rsidRPr="001D1FF8" w:rsidRDefault="001D1FF8" w:rsidP="001D1FF8">
            <w:pPr>
              <w:spacing w:after="0" w:line="240" w:lineRule="auto"/>
              <w:rPr>
                <w:rFonts w:ascii="Times New Roman" w:eastAsia="Times New Roman" w:hAnsi="Times New Roman" w:cs="Times New Roman"/>
                <w:sz w:val="23"/>
                <w:szCs w:val="23"/>
                <w:lang w:eastAsia="ru-RU"/>
              </w:rPr>
            </w:pPr>
            <w:r w:rsidRPr="001D1FF8">
              <w:rPr>
                <w:rFonts w:ascii="Times New Roman" w:eastAsia="Times New Roman" w:hAnsi="Times New Roman" w:cs="Times New Roman"/>
                <w:b/>
                <w:sz w:val="20"/>
                <w:szCs w:val="20"/>
                <w:lang w:eastAsia="ru-RU"/>
              </w:rPr>
              <w:t>Начальная (максимальная) цена договора составляет: 1 260 500,00 (Один миллион двести шестьдесят тысяч пятьсот) рублей 00 копеек.</w:t>
            </w:r>
          </w:p>
        </w:tc>
      </w:tr>
    </w:tbl>
    <w:p w:rsidR="001D1FF8" w:rsidRPr="001D1FF8" w:rsidRDefault="001D1FF8" w:rsidP="001D1FF8">
      <w:pPr>
        <w:spacing w:after="0" w:line="240" w:lineRule="auto"/>
        <w:rPr>
          <w:rFonts w:ascii="Times New Roman" w:eastAsia="Times New Roman" w:hAnsi="Times New Roman" w:cs="Times New Roman"/>
          <w:sz w:val="28"/>
          <w:szCs w:val="20"/>
          <w:lang w:eastAsia="ru-RU"/>
        </w:rPr>
      </w:pPr>
    </w:p>
    <w:p w:rsidR="001D1FF8" w:rsidRPr="001D1FF8" w:rsidRDefault="001D1FF8" w:rsidP="001D1FF8">
      <w:pPr>
        <w:suppressAutoHyphens/>
        <w:spacing w:after="0" w:line="240" w:lineRule="auto"/>
        <w:ind w:left="-180"/>
        <w:jc w:val="both"/>
        <w:rPr>
          <w:rFonts w:ascii="Times New Roman" w:eastAsia="Times New Roman" w:hAnsi="Times New Roman" w:cs="Times New Roman"/>
          <w:b/>
          <w:sz w:val="18"/>
          <w:szCs w:val="18"/>
          <w:lang w:eastAsia="ar-SA"/>
        </w:rPr>
      </w:pPr>
      <w:r w:rsidRPr="001D1FF8">
        <w:rPr>
          <w:rFonts w:ascii="Times New Roman" w:eastAsia="Times New Roman" w:hAnsi="Times New Roman" w:cs="Times New Roman"/>
          <w:b/>
          <w:sz w:val="18"/>
          <w:szCs w:val="18"/>
          <w:lang w:eastAsia="ar-SA"/>
        </w:rPr>
        <w:t>Источники информации:</w:t>
      </w:r>
    </w:p>
    <w:p w:rsidR="001D1FF8" w:rsidRPr="001D1FF8" w:rsidRDefault="001D1FF8" w:rsidP="001D1FF8">
      <w:pPr>
        <w:suppressAutoHyphens/>
        <w:spacing w:after="0" w:line="240" w:lineRule="auto"/>
        <w:ind w:left="-180"/>
        <w:jc w:val="both"/>
        <w:rPr>
          <w:rFonts w:ascii="Times New Roman" w:eastAsia="Times New Roman" w:hAnsi="Times New Roman" w:cs="Times New Roman"/>
          <w:sz w:val="18"/>
          <w:szCs w:val="18"/>
          <w:lang w:eastAsia="ru-RU"/>
        </w:rPr>
      </w:pPr>
      <w:r w:rsidRPr="001D1FF8">
        <w:rPr>
          <w:rFonts w:ascii="Times New Roman" w:eastAsia="Times New Roman" w:hAnsi="Times New Roman" w:cs="Times New Roman"/>
          <w:sz w:val="18"/>
          <w:szCs w:val="18"/>
          <w:lang w:eastAsia="ru-RU"/>
        </w:rPr>
        <w:t>В целях получения ценовой информации в отношении товара для определения начальной (максимальной) цены договора</w:t>
      </w:r>
    </w:p>
    <w:p w:rsidR="001D1FF8" w:rsidRPr="001D1FF8" w:rsidRDefault="001D1FF8" w:rsidP="001D1FF8">
      <w:pPr>
        <w:suppressAutoHyphens/>
        <w:spacing w:after="0" w:line="240" w:lineRule="auto"/>
        <w:ind w:left="-180"/>
        <w:jc w:val="both"/>
        <w:rPr>
          <w:rFonts w:ascii="Times New Roman" w:eastAsia="Times New Roman" w:hAnsi="Times New Roman" w:cs="Times New Roman"/>
          <w:sz w:val="18"/>
          <w:szCs w:val="18"/>
          <w:lang w:eastAsia="ru-RU"/>
        </w:rPr>
      </w:pPr>
      <w:r w:rsidRPr="001D1FF8">
        <w:rPr>
          <w:rFonts w:ascii="Times New Roman" w:eastAsia="Times New Roman" w:hAnsi="Times New Roman" w:cs="Times New Roman"/>
          <w:sz w:val="18"/>
          <w:szCs w:val="18"/>
          <w:lang w:eastAsia="ru-RU"/>
        </w:rPr>
        <w:t xml:space="preserve">заказчиком, осуществлен путем изучения </w:t>
      </w:r>
      <w:r w:rsidRPr="001D1FF8">
        <w:rPr>
          <w:rFonts w:ascii="Times New Roman" w:eastAsia="Times New Roman" w:hAnsi="Times New Roman" w:cs="Times New Roman"/>
          <w:sz w:val="20"/>
          <w:szCs w:val="20"/>
          <w:lang w:eastAsia="ru-RU"/>
        </w:rPr>
        <w:t>коммерческих предложении</w:t>
      </w:r>
      <w:r w:rsidRPr="001D1FF8">
        <w:rPr>
          <w:rFonts w:ascii="Times New Roman" w:eastAsia="Times New Roman" w:hAnsi="Times New Roman" w:cs="Times New Roman"/>
          <w:sz w:val="18"/>
          <w:szCs w:val="18"/>
          <w:lang w:eastAsia="ru-RU"/>
        </w:rPr>
        <w:t xml:space="preserve"> Пермских организации по дизельному топливу</w:t>
      </w:r>
    </w:p>
    <w:p w:rsidR="001D1FF8" w:rsidRPr="001D1FF8" w:rsidRDefault="001D1FF8" w:rsidP="001D1FF8">
      <w:pPr>
        <w:suppressAutoHyphens/>
        <w:spacing w:after="0" w:line="240" w:lineRule="auto"/>
        <w:ind w:left="-180"/>
        <w:jc w:val="both"/>
        <w:rPr>
          <w:rFonts w:ascii="Times New Roman" w:eastAsia="Times New Roman" w:hAnsi="Times New Roman" w:cs="Times New Roman"/>
          <w:sz w:val="28"/>
          <w:szCs w:val="20"/>
          <w:lang w:eastAsia="ru-RU"/>
        </w:rPr>
      </w:pPr>
      <w:r w:rsidRPr="001D1FF8">
        <w:rPr>
          <w:rFonts w:ascii="Times New Roman" w:eastAsia="Times New Roman" w:hAnsi="Times New Roman" w:cs="Times New Roman"/>
          <w:sz w:val="18"/>
          <w:szCs w:val="18"/>
          <w:lang w:eastAsia="ru-RU"/>
        </w:rPr>
        <w:t>и бензину марки АИ-92.</w:t>
      </w:r>
    </w:p>
    <w:p w:rsidR="001D1FF8" w:rsidRDefault="001D1FF8" w:rsidP="0011194A">
      <w:pPr>
        <w:spacing w:after="240"/>
        <w:jc w:val="center"/>
        <w:outlineLvl w:val="1"/>
        <w:rPr>
          <w:rFonts w:ascii="Times New Roman" w:eastAsia="Times New Roman" w:hAnsi="Times New Roman" w:cs="Times New Roman"/>
          <w:b/>
          <w:bCs/>
          <w:lang w:eastAsia="ru-RU"/>
        </w:rPr>
      </w:pPr>
    </w:p>
    <w:p w:rsidR="001562B0" w:rsidRDefault="001562B0" w:rsidP="0011194A">
      <w:pPr>
        <w:spacing w:after="240"/>
        <w:jc w:val="center"/>
        <w:outlineLvl w:val="1"/>
        <w:rPr>
          <w:rFonts w:ascii="Times New Roman" w:eastAsia="Times New Roman" w:hAnsi="Times New Roman" w:cs="Times New Roman"/>
          <w:b/>
          <w:bCs/>
          <w:lang w:eastAsia="ru-RU"/>
        </w:rPr>
      </w:pPr>
    </w:p>
    <w:p w:rsidR="001562B0" w:rsidRDefault="001562B0" w:rsidP="0011194A">
      <w:pPr>
        <w:spacing w:after="240"/>
        <w:jc w:val="center"/>
        <w:outlineLvl w:val="1"/>
        <w:rPr>
          <w:rFonts w:ascii="Times New Roman" w:eastAsia="Times New Roman" w:hAnsi="Times New Roman" w:cs="Times New Roman"/>
          <w:b/>
          <w:bCs/>
          <w:lang w:eastAsia="ru-RU"/>
        </w:rPr>
      </w:pPr>
    </w:p>
    <w:p w:rsidR="001562B0" w:rsidRDefault="001562B0" w:rsidP="0011194A">
      <w:pPr>
        <w:spacing w:after="240"/>
        <w:jc w:val="center"/>
        <w:outlineLvl w:val="1"/>
        <w:rPr>
          <w:rFonts w:ascii="Times New Roman" w:eastAsia="Times New Roman" w:hAnsi="Times New Roman" w:cs="Times New Roman"/>
          <w:b/>
          <w:bCs/>
          <w:lang w:eastAsia="ru-RU"/>
        </w:rPr>
      </w:pPr>
    </w:p>
    <w:p w:rsidR="001562B0" w:rsidRDefault="001562B0" w:rsidP="0011194A">
      <w:pPr>
        <w:spacing w:after="240"/>
        <w:jc w:val="center"/>
        <w:outlineLvl w:val="1"/>
        <w:rPr>
          <w:rFonts w:ascii="Times New Roman" w:eastAsia="Times New Roman" w:hAnsi="Times New Roman" w:cs="Times New Roman"/>
          <w:b/>
          <w:bCs/>
          <w:lang w:eastAsia="ru-RU"/>
        </w:rPr>
      </w:pPr>
    </w:p>
    <w:p w:rsidR="001562B0" w:rsidRPr="001562B0" w:rsidRDefault="001562B0" w:rsidP="001562B0">
      <w:pPr>
        <w:pageBreakBefore/>
        <w:spacing w:after="0" w:line="240" w:lineRule="auto"/>
        <w:jc w:val="right"/>
        <w:rPr>
          <w:rFonts w:ascii="Times New Roman" w:eastAsia="Calibri" w:hAnsi="Times New Roman" w:cs="Times New Roman"/>
          <w:sz w:val="20"/>
          <w:szCs w:val="20"/>
        </w:rPr>
      </w:pPr>
      <w:r w:rsidRPr="001562B0">
        <w:rPr>
          <w:rFonts w:ascii="Times New Roman" w:eastAsia="Calibri" w:hAnsi="Times New Roman" w:cs="Times New Roman"/>
          <w:sz w:val="20"/>
          <w:szCs w:val="20"/>
        </w:rPr>
        <w:lastRenderedPageBreak/>
        <w:t xml:space="preserve">Приложение </w:t>
      </w:r>
      <w:r>
        <w:rPr>
          <w:rFonts w:ascii="Times New Roman" w:eastAsia="Calibri" w:hAnsi="Times New Roman" w:cs="Times New Roman"/>
          <w:sz w:val="20"/>
          <w:szCs w:val="20"/>
        </w:rPr>
        <w:t>3</w:t>
      </w:r>
    </w:p>
    <w:p w:rsidR="001562B0" w:rsidRDefault="001562B0" w:rsidP="0011194A">
      <w:pPr>
        <w:spacing w:after="240"/>
        <w:jc w:val="center"/>
        <w:outlineLvl w:val="1"/>
        <w:rPr>
          <w:rFonts w:ascii="Times New Roman" w:eastAsia="Times New Roman" w:hAnsi="Times New Roman" w:cs="Times New Roman"/>
          <w:b/>
          <w:bCs/>
          <w:lang w:eastAsia="ru-RU"/>
        </w:rPr>
      </w:pPr>
    </w:p>
    <w:p w:rsidR="001562B0" w:rsidRPr="0011194A" w:rsidRDefault="001562B0" w:rsidP="001562B0">
      <w:pPr>
        <w:pStyle w:val="1"/>
        <w:jc w:val="center"/>
        <w:rPr>
          <w:rFonts w:ascii="Times New Roman" w:eastAsia="Times New Roman" w:hAnsi="Times New Roman" w:cs="Times New Roman"/>
          <w:bCs w:val="0"/>
          <w:color w:val="auto"/>
          <w:sz w:val="22"/>
          <w:szCs w:val="22"/>
          <w:lang w:val="x-none" w:eastAsia="ru-RU"/>
        </w:rPr>
      </w:pPr>
      <w:r w:rsidRPr="0011194A">
        <w:rPr>
          <w:rFonts w:ascii="Times New Roman" w:eastAsia="Times New Roman" w:hAnsi="Times New Roman" w:cs="Times New Roman"/>
          <w:bCs w:val="0"/>
          <w:color w:val="auto"/>
          <w:sz w:val="22"/>
          <w:szCs w:val="22"/>
          <w:lang w:val="x-none" w:eastAsia="ru-RU"/>
        </w:rPr>
        <w:t>ОБРАЗЦЫ ФОРМ И ДОКУМЕНТОВ</w:t>
      </w:r>
    </w:p>
    <w:p w:rsidR="001562B0" w:rsidRPr="00DE6433" w:rsidRDefault="001562B0" w:rsidP="001562B0">
      <w:pPr>
        <w:spacing w:after="0" w:line="240" w:lineRule="auto"/>
        <w:jc w:val="center"/>
        <w:rPr>
          <w:rFonts w:ascii="Times New Roman" w:eastAsia="Times New Roman" w:hAnsi="Times New Roman" w:cs="Times New Roman"/>
          <w:sz w:val="24"/>
          <w:szCs w:val="24"/>
          <w:lang w:eastAsia="ru-RU"/>
        </w:rPr>
      </w:pPr>
    </w:p>
    <w:p w:rsidR="001562B0" w:rsidRPr="0011194A" w:rsidRDefault="001562B0" w:rsidP="001562B0">
      <w:pPr>
        <w:spacing w:after="240"/>
        <w:jc w:val="center"/>
        <w:rPr>
          <w:rFonts w:ascii="Times New Roman" w:eastAsiaTheme="minorEastAsia" w:hAnsi="Times New Roman" w:cs="Times New Roman"/>
          <w:lang w:eastAsia="ru-RU"/>
        </w:rPr>
      </w:pPr>
      <w:r>
        <w:rPr>
          <w:rFonts w:ascii="Times New Roman" w:eastAsia="Courier New" w:hAnsi="Times New Roman" w:cs="Times New Roman"/>
          <w:b/>
          <w:lang w:eastAsia="ru-RU"/>
        </w:rPr>
        <w:t>Образцы форм и документов</w:t>
      </w:r>
      <w:r w:rsidRPr="0011194A">
        <w:rPr>
          <w:rFonts w:ascii="Times New Roman" w:eastAsia="Courier New" w:hAnsi="Times New Roman" w:cs="Times New Roman"/>
          <w:b/>
          <w:lang w:eastAsia="ru-RU"/>
        </w:rPr>
        <w:t>*</w:t>
      </w:r>
    </w:p>
    <w:p w:rsidR="001562B0" w:rsidRDefault="001562B0" w:rsidP="001562B0">
      <w:pPr>
        <w:spacing w:after="240"/>
        <w:jc w:val="both"/>
        <w:rPr>
          <w:rFonts w:ascii="Times New Roman" w:eastAsia="Courier New" w:hAnsi="Times New Roman" w:cs="Times New Roman"/>
          <w:lang w:eastAsia="ru-RU"/>
        </w:rPr>
      </w:pPr>
      <w:r w:rsidRPr="0011194A">
        <w:rPr>
          <w:rFonts w:ascii="Times New Roman" w:eastAsia="Courier New" w:hAnsi="Times New Roman" w:cs="Times New Roman"/>
          <w:lang w:eastAsia="ru-RU"/>
        </w:rPr>
        <w:t>*размещается отдельным файлом</w:t>
      </w:r>
    </w:p>
    <w:p w:rsidR="00C37AB6" w:rsidRPr="001562B0" w:rsidRDefault="00C37AB6" w:rsidP="00C37AB6">
      <w:pPr>
        <w:pageBreakBefore/>
        <w:spacing w:after="0" w:line="240" w:lineRule="auto"/>
        <w:jc w:val="right"/>
        <w:rPr>
          <w:rFonts w:ascii="Times New Roman" w:eastAsia="Calibri" w:hAnsi="Times New Roman" w:cs="Times New Roman"/>
          <w:sz w:val="20"/>
          <w:szCs w:val="20"/>
        </w:rPr>
      </w:pPr>
      <w:r w:rsidRPr="001562B0">
        <w:rPr>
          <w:rFonts w:ascii="Times New Roman" w:eastAsia="Calibri" w:hAnsi="Times New Roman" w:cs="Times New Roman"/>
          <w:sz w:val="20"/>
          <w:szCs w:val="20"/>
        </w:rPr>
        <w:lastRenderedPageBreak/>
        <w:t xml:space="preserve">Приложение </w:t>
      </w:r>
      <w:r>
        <w:rPr>
          <w:rFonts w:ascii="Times New Roman" w:eastAsia="Calibri" w:hAnsi="Times New Roman" w:cs="Times New Roman"/>
          <w:sz w:val="20"/>
          <w:szCs w:val="20"/>
        </w:rPr>
        <w:t>4</w:t>
      </w:r>
    </w:p>
    <w:p w:rsidR="00C37AB6" w:rsidRDefault="00C37AB6" w:rsidP="00C37AB6">
      <w:pPr>
        <w:spacing w:after="240"/>
        <w:jc w:val="center"/>
        <w:outlineLvl w:val="1"/>
        <w:rPr>
          <w:rFonts w:ascii="Times New Roman" w:eastAsia="Times New Roman" w:hAnsi="Times New Roman" w:cs="Times New Roman"/>
          <w:b/>
          <w:bCs/>
          <w:lang w:eastAsia="ru-RU"/>
        </w:rPr>
      </w:pPr>
    </w:p>
    <w:p w:rsidR="001562B0" w:rsidRDefault="001562B0" w:rsidP="0011194A">
      <w:pPr>
        <w:spacing w:after="240"/>
        <w:jc w:val="center"/>
        <w:outlineLvl w:val="1"/>
        <w:rPr>
          <w:rFonts w:ascii="Times New Roman" w:eastAsia="Times New Roman" w:hAnsi="Times New Roman" w:cs="Times New Roman"/>
          <w:b/>
          <w:bCs/>
          <w:lang w:eastAsia="ru-RU"/>
        </w:rPr>
      </w:pPr>
    </w:p>
    <w:p w:rsidR="0011194A" w:rsidRPr="0011194A" w:rsidRDefault="0011194A" w:rsidP="0011194A">
      <w:pPr>
        <w:spacing w:after="240"/>
        <w:jc w:val="center"/>
        <w:outlineLvl w:val="1"/>
        <w:rPr>
          <w:rFonts w:eastAsiaTheme="minorEastAsia"/>
          <w:lang w:eastAsia="ru-RU"/>
        </w:rPr>
      </w:pPr>
      <w:r>
        <w:rPr>
          <w:rFonts w:ascii="Times New Roman" w:eastAsia="Courier New" w:hAnsi="Times New Roman" w:cs="Times New Roman"/>
          <w:b/>
          <w:lang w:eastAsia="ru-RU"/>
        </w:rPr>
        <w:t>ПРОЕКТ ДОГОВОРА</w:t>
      </w:r>
    </w:p>
    <w:p w:rsidR="0011194A" w:rsidRPr="0011194A" w:rsidRDefault="0011194A" w:rsidP="0011194A">
      <w:pPr>
        <w:spacing w:after="240"/>
        <w:jc w:val="center"/>
        <w:rPr>
          <w:rFonts w:ascii="Times New Roman" w:eastAsiaTheme="minorEastAsia" w:hAnsi="Times New Roman" w:cs="Times New Roman"/>
          <w:lang w:eastAsia="ru-RU"/>
        </w:rPr>
      </w:pPr>
      <w:r>
        <w:rPr>
          <w:rFonts w:ascii="Times New Roman" w:eastAsia="Courier New" w:hAnsi="Times New Roman" w:cs="Times New Roman"/>
          <w:b/>
          <w:lang w:eastAsia="ru-RU"/>
        </w:rPr>
        <w:t xml:space="preserve">Проект договора </w:t>
      </w:r>
      <w:r w:rsidRPr="0011194A">
        <w:rPr>
          <w:rFonts w:ascii="Times New Roman" w:eastAsia="Courier New" w:hAnsi="Times New Roman" w:cs="Times New Roman"/>
          <w:b/>
          <w:lang w:eastAsia="ru-RU"/>
        </w:rPr>
        <w:t>*</w:t>
      </w:r>
    </w:p>
    <w:p w:rsidR="0011194A" w:rsidRPr="0011194A" w:rsidRDefault="0011194A" w:rsidP="0011194A">
      <w:pPr>
        <w:spacing w:after="240"/>
        <w:jc w:val="both"/>
        <w:rPr>
          <w:rFonts w:ascii="Times New Roman" w:eastAsiaTheme="minorEastAsia" w:hAnsi="Times New Roman" w:cs="Times New Roman"/>
          <w:lang w:eastAsia="ru-RU"/>
        </w:rPr>
      </w:pPr>
      <w:r w:rsidRPr="0011194A">
        <w:rPr>
          <w:rFonts w:ascii="Times New Roman" w:eastAsia="Courier New" w:hAnsi="Times New Roman" w:cs="Times New Roman"/>
          <w:lang w:eastAsia="ru-RU"/>
        </w:rPr>
        <w:t>*размещается отдельным файлом</w:t>
      </w: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C64C22" w:rsidRDefault="00C64C22"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bookmarkEnd w:id="10"/>
    <w:bookmarkEnd w:id="11"/>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Pr="004C4D6A" w:rsidRDefault="00BC2ABF" w:rsidP="004C4D6A">
      <w:pPr>
        <w:spacing w:after="0" w:line="240" w:lineRule="auto"/>
        <w:rPr>
          <w:rFonts w:ascii="Times New Roman" w:eastAsia="Times New Roman" w:hAnsi="Times New Roman" w:cs="Times New Roman"/>
          <w:sz w:val="28"/>
          <w:szCs w:val="28"/>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sectPr w:rsidR="0064673B" w:rsidRPr="006467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57E" w:rsidRDefault="0020757E" w:rsidP="004C4D6A">
      <w:pPr>
        <w:spacing w:after="0" w:line="240" w:lineRule="auto"/>
      </w:pPr>
      <w:r>
        <w:separator/>
      </w:r>
    </w:p>
  </w:endnote>
  <w:endnote w:type="continuationSeparator" w:id="0">
    <w:p w:rsidR="0020757E" w:rsidRDefault="0020757E" w:rsidP="004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CyrPS">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57E" w:rsidRDefault="0020757E" w:rsidP="004C4D6A">
      <w:pPr>
        <w:spacing w:after="0" w:line="240" w:lineRule="auto"/>
      </w:pPr>
      <w:r>
        <w:separator/>
      </w:r>
    </w:p>
  </w:footnote>
  <w:footnote w:type="continuationSeparator" w:id="0">
    <w:p w:rsidR="0020757E" w:rsidRDefault="0020757E" w:rsidP="004C4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C9B3E02"/>
    <w:multiLevelType w:val="multilevel"/>
    <w:tmpl w:val="03CAAA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241196"/>
    <w:multiLevelType w:val="hybridMultilevel"/>
    <w:tmpl w:val="1EA27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C2605"/>
    <w:multiLevelType w:val="hybridMultilevel"/>
    <w:tmpl w:val="2F2041E8"/>
    <w:lvl w:ilvl="0" w:tplc="9ADA1452">
      <w:start w:val="1"/>
      <w:numFmt w:val="bullet"/>
      <w:lvlText w:val=""/>
      <w:lvlJc w:val="left"/>
      <w:pPr>
        <w:tabs>
          <w:tab w:val="num" w:pos="1248"/>
        </w:tabs>
        <w:ind w:left="1248" w:hanging="360"/>
      </w:pPr>
      <w:rPr>
        <w:rFonts w:ascii="Wingdings" w:hAnsi="Wingdings" w:hint="default"/>
        <w:sz w:val="22"/>
      </w:rPr>
    </w:lvl>
    <w:lvl w:ilvl="1" w:tplc="1256D20A">
      <w:start w:val="1"/>
      <w:numFmt w:val="decimal"/>
      <w:lvlText w:val="%2."/>
      <w:lvlJc w:val="left"/>
      <w:pPr>
        <w:tabs>
          <w:tab w:val="num" w:pos="1248"/>
        </w:tabs>
        <w:ind w:left="1248" w:hanging="1248"/>
      </w:pPr>
      <w:rPr>
        <w:rFonts w:cs="Times New Roman"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E32FE1"/>
    <w:multiLevelType w:val="hybridMultilevel"/>
    <w:tmpl w:val="EFA8C0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C117554"/>
    <w:multiLevelType w:val="hybridMultilevel"/>
    <w:tmpl w:val="AA52AFDE"/>
    <w:lvl w:ilvl="0" w:tplc="1A3259B4">
      <w:start w:val="1"/>
      <w:numFmt w:val="decimal"/>
      <w:lvlText w:val="%1."/>
      <w:lvlJc w:val="left"/>
      <w:pPr>
        <w:ind w:left="720" w:hanging="360"/>
      </w:pPr>
      <w:rPr>
        <w:rFonts w:ascii="Courier New" w:eastAsia="Courier New" w:hAnsi="Courier New" w:cs="Courier New"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38584B"/>
    <w:multiLevelType w:val="singleLevel"/>
    <w:tmpl w:val="6E927868"/>
    <w:lvl w:ilvl="0">
      <w:start w:val="1"/>
      <w:numFmt w:val="decimal"/>
      <w:lvlText w:val="%1)"/>
      <w:legacy w:legacy="1" w:legacySpace="0" w:legacyIndent="278"/>
      <w:lvlJc w:val="left"/>
      <w:rPr>
        <w:rFonts w:ascii="Times New Roman" w:hAnsi="Times New Roman" w:cs="Times New Roman" w:hint="default"/>
      </w:rPr>
    </w:lvl>
  </w:abstractNum>
  <w:abstractNum w:abstractNumId="9">
    <w:nsid w:val="23B21C66"/>
    <w:multiLevelType w:val="hybridMultilevel"/>
    <w:tmpl w:val="02025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A31D21"/>
    <w:multiLevelType w:val="hybridMultilevel"/>
    <w:tmpl w:val="9BDA684A"/>
    <w:lvl w:ilvl="0" w:tplc="A6489D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C93E09"/>
    <w:multiLevelType w:val="hybridMultilevel"/>
    <w:tmpl w:val="4B9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482F37"/>
    <w:multiLevelType w:val="multilevel"/>
    <w:tmpl w:val="38E6188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A47C50"/>
    <w:multiLevelType w:val="hybridMultilevel"/>
    <w:tmpl w:val="A0D6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503E53"/>
    <w:multiLevelType w:val="singleLevel"/>
    <w:tmpl w:val="EB047A98"/>
    <w:lvl w:ilvl="0">
      <w:start w:val="1"/>
      <w:numFmt w:val="decimal"/>
      <w:lvlText w:val="%1)"/>
      <w:legacy w:legacy="1" w:legacySpace="0" w:legacyIndent="288"/>
      <w:lvlJc w:val="left"/>
      <w:rPr>
        <w:rFonts w:ascii="Times New Roman" w:hAnsi="Times New Roman" w:cs="Times New Roman" w:hint="default"/>
      </w:rPr>
    </w:lvl>
  </w:abstractNum>
  <w:abstractNum w:abstractNumId="16">
    <w:nsid w:val="49B03001"/>
    <w:multiLevelType w:val="singleLevel"/>
    <w:tmpl w:val="2DC69038"/>
    <w:lvl w:ilvl="0">
      <w:start w:val="1"/>
      <w:numFmt w:val="decimal"/>
      <w:lvlText w:val="%1)"/>
      <w:legacy w:legacy="1" w:legacySpace="0" w:legacyIndent="279"/>
      <w:lvlJc w:val="left"/>
      <w:rPr>
        <w:rFonts w:ascii="Times New Roman" w:hAnsi="Times New Roman" w:cs="Times New Roman" w:hint="default"/>
      </w:rPr>
    </w:lvl>
  </w:abstractNum>
  <w:abstractNum w:abstractNumId="17">
    <w:nsid w:val="4A7B0C8E"/>
    <w:multiLevelType w:val="hybridMultilevel"/>
    <w:tmpl w:val="44B67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B0951C3"/>
    <w:multiLevelType w:val="hybridMultilevel"/>
    <w:tmpl w:val="E33C3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996878"/>
    <w:multiLevelType w:val="multilevel"/>
    <w:tmpl w:val="C204C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BD399A"/>
    <w:multiLevelType w:val="multilevel"/>
    <w:tmpl w:val="9CC0E9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E612E65"/>
    <w:multiLevelType w:val="multilevel"/>
    <w:tmpl w:val="24DECC8A"/>
    <w:lvl w:ilvl="0">
      <w:start w:val="8"/>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nsid w:val="5FBC7F46"/>
    <w:multiLevelType w:val="hybridMultilevel"/>
    <w:tmpl w:val="DDBAC1AC"/>
    <w:lvl w:ilvl="0" w:tplc="D4601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0E4655"/>
    <w:multiLevelType w:val="hybridMultilevel"/>
    <w:tmpl w:val="EC88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65369C"/>
    <w:multiLevelType w:val="singleLevel"/>
    <w:tmpl w:val="1904372A"/>
    <w:lvl w:ilvl="0">
      <w:start w:val="2"/>
      <w:numFmt w:val="decimal"/>
      <w:lvlText w:val="%1)"/>
      <w:legacy w:legacy="1" w:legacySpace="0" w:legacyIndent="279"/>
      <w:lvlJc w:val="left"/>
      <w:rPr>
        <w:rFonts w:ascii="Times New Roman" w:hAnsi="Times New Roman" w:cs="Times New Roman" w:hint="default"/>
      </w:rPr>
    </w:lvl>
  </w:abstractNum>
  <w:abstractNum w:abstractNumId="25">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3B6ABB"/>
    <w:multiLevelType w:val="multilevel"/>
    <w:tmpl w:val="9976E3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05677E"/>
    <w:multiLevelType w:val="hybridMultilevel"/>
    <w:tmpl w:val="2B4C51F4"/>
    <w:lvl w:ilvl="0" w:tplc="901A9922">
      <w:start w:val="1"/>
      <w:numFmt w:val="decimal"/>
      <w:lvlText w:val="%1."/>
      <w:lvlJc w:val="left"/>
      <w:pPr>
        <w:ind w:left="360" w:hanging="360"/>
      </w:pPr>
      <w:rPr>
        <w:b w:val="0"/>
        <w:i w:val="0"/>
      </w:rPr>
    </w:lvl>
    <w:lvl w:ilvl="1" w:tplc="FFFFFFFF">
      <w:start w:val="1"/>
      <w:numFmt w:val="lowerLetter"/>
      <w:lvlText w:val="%2."/>
      <w:lvlJc w:val="left"/>
      <w:pPr>
        <w:ind w:left="872" w:hanging="360"/>
      </w:pPr>
    </w:lvl>
    <w:lvl w:ilvl="2" w:tplc="FFFFFFFF">
      <w:start w:val="1"/>
      <w:numFmt w:val="lowerRoman"/>
      <w:lvlText w:val="%3."/>
      <w:lvlJc w:val="right"/>
      <w:pPr>
        <w:ind w:left="1592" w:hanging="180"/>
      </w:pPr>
    </w:lvl>
    <w:lvl w:ilvl="3" w:tplc="FFFFFFFF">
      <w:start w:val="1"/>
      <w:numFmt w:val="decimal"/>
      <w:lvlText w:val="%4."/>
      <w:lvlJc w:val="left"/>
      <w:pPr>
        <w:ind w:left="2312" w:hanging="360"/>
      </w:pPr>
    </w:lvl>
    <w:lvl w:ilvl="4" w:tplc="FFFFFFFF">
      <w:start w:val="1"/>
      <w:numFmt w:val="lowerLetter"/>
      <w:lvlText w:val="%5."/>
      <w:lvlJc w:val="left"/>
      <w:pPr>
        <w:ind w:left="3032" w:hanging="360"/>
      </w:pPr>
    </w:lvl>
    <w:lvl w:ilvl="5" w:tplc="FFFFFFFF">
      <w:start w:val="1"/>
      <w:numFmt w:val="lowerRoman"/>
      <w:lvlText w:val="%6."/>
      <w:lvlJc w:val="right"/>
      <w:pPr>
        <w:ind w:left="3752" w:hanging="180"/>
      </w:pPr>
    </w:lvl>
    <w:lvl w:ilvl="6" w:tplc="FFFFFFFF">
      <w:start w:val="1"/>
      <w:numFmt w:val="decimal"/>
      <w:lvlText w:val="%7."/>
      <w:lvlJc w:val="left"/>
      <w:pPr>
        <w:ind w:left="4472" w:hanging="360"/>
      </w:pPr>
    </w:lvl>
    <w:lvl w:ilvl="7" w:tplc="FFFFFFFF">
      <w:start w:val="1"/>
      <w:numFmt w:val="lowerLetter"/>
      <w:lvlText w:val="%8."/>
      <w:lvlJc w:val="left"/>
      <w:pPr>
        <w:ind w:left="5192" w:hanging="360"/>
      </w:pPr>
    </w:lvl>
    <w:lvl w:ilvl="8" w:tplc="FFFFFFFF">
      <w:start w:val="1"/>
      <w:numFmt w:val="lowerRoman"/>
      <w:lvlText w:val="%9."/>
      <w:lvlJc w:val="right"/>
      <w:pPr>
        <w:ind w:left="5912" w:hanging="180"/>
      </w:pPr>
    </w:lvl>
  </w:abstractNum>
  <w:abstractNum w:abstractNumId="30">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1">
    <w:nsid w:val="78F8091F"/>
    <w:multiLevelType w:val="hybridMultilevel"/>
    <w:tmpl w:val="4A32C0B0"/>
    <w:lvl w:ilvl="0" w:tplc="95D6AD24">
      <w:start w:val="1"/>
      <w:numFmt w:val="decimal"/>
      <w:lvlText w:val="6.%1."/>
      <w:lvlJc w:val="left"/>
      <w:pPr>
        <w:ind w:left="79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B223CF"/>
    <w:multiLevelType w:val="multilevel"/>
    <w:tmpl w:val="68EEDD96"/>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E5E2E67"/>
    <w:multiLevelType w:val="singleLevel"/>
    <w:tmpl w:val="B5AAD49E"/>
    <w:lvl w:ilvl="0">
      <w:start w:val="3"/>
      <w:numFmt w:val="decimal"/>
      <w:lvlText w:val="%1)"/>
      <w:legacy w:legacy="1" w:legacySpace="0" w:legacyIndent="283"/>
      <w:lvlJc w:val="left"/>
      <w:rPr>
        <w:rFonts w:ascii="Times New Roman" w:hAnsi="Times New Roman" w:cs="Times New Roman" w:hint="default"/>
      </w:rPr>
    </w:lvl>
  </w:abstractNum>
  <w:abstractNum w:abstractNumId="34">
    <w:nsid w:val="7F484003"/>
    <w:multiLevelType w:val="singleLevel"/>
    <w:tmpl w:val="6E927868"/>
    <w:lvl w:ilvl="0">
      <w:start w:val="1"/>
      <w:numFmt w:val="decimal"/>
      <w:lvlText w:val="%1)"/>
      <w:legacy w:legacy="1" w:legacySpace="0" w:legacyIndent="278"/>
      <w:lvlJc w:val="left"/>
      <w:rPr>
        <w:rFonts w:ascii="Times New Roman" w:hAnsi="Times New Roman" w:cs="Times New Roman" w:hint="default"/>
      </w:rPr>
    </w:lvl>
  </w:abstractNum>
  <w:num w:numId="1">
    <w:abstractNumId w:val="17"/>
  </w:num>
  <w:num w:numId="2">
    <w:abstractNumId w:val="26"/>
  </w:num>
  <w:num w:numId="3">
    <w:abstractNumId w:val="14"/>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num>
  <w:num w:numId="8">
    <w:abstractNumId w:val="30"/>
  </w:num>
  <w:num w:numId="9">
    <w:abstractNumId w:val="32"/>
  </w:num>
  <w:num w:numId="10">
    <w:abstractNumId w:val="1"/>
  </w:num>
  <w:num w:numId="11">
    <w:abstractNumId w:val="2"/>
  </w:num>
  <w:num w:numId="12">
    <w:abstractNumId w:val="5"/>
  </w:num>
  <w:num w:numId="13">
    <w:abstractNumId w:val="25"/>
  </w:num>
  <w:num w:numId="14">
    <w:abstractNumId w:val="7"/>
  </w:num>
  <w:num w:numId="15">
    <w:abstractNumId w:val="28"/>
  </w:num>
  <w:num w:numId="16">
    <w:abstractNumId w:val="10"/>
  </w:num>
  <w:num w:numId="17">
    <w:abstractNumId w:val="13"/>
  </w:num>
  <w:num w:numId="18">
    <w:abstractNumId w:val="27"/>
  </w:num>
  <w:num w:numId="19">
    <w:abstractNumId w:val="4"/>
  </w:num>
  <w:num w:numId="20">
    <w:abstractNumId w:val="29"/>
  </w:num>
  <w:num w:numId="21">
    <w:abstractNumId w:val="18"/>
  </w:num>
  <w:num w:numId="22">
    <w:abstractNumId w:val="9"/>
  </w:num>
  <w:num w:numId="23">
    <w:abstractNumId w:val="31"/>
  </w:num>
  <w:num w:numId="24">
    <w:abstractNumId w:val="21"/>
  </w:num>
  <w:num w:numId="25">
    <w:abstractNumId w:val="33"/>
  </w:num>
  <w:num w:numId="26">
    <w:abstractNumId w:val="16"/>
  </w:num>
  <w:num w:numId="27">
    <w:abstractNumId w:val="15"/>
  </w:num>
  <w:num w:numId="28">
    <w:abstractNumId w:val="0"/>
  </w:num>
  <w:num w:numId="29">
    <w:abstractNumId w:val="8"/>
  </w:num>
  <w:num w:numId="30">
    <w:abstractNumId w:val="24"/>
  </w:num>
  <w:num w:numId="31">
    <w:abstractNumId w:val="34"/>
  </w:num>
  <w:num w:numId="32">
    <w:abstractNumId w:val="20"/>
  </w:num>
  <w:num w:numId="33">
    <w:abstractNumId w:val="3"/>
  </w:num>
  <w:num w:numId="34">
    <w:abstractNumId w:val="6"/>
  </w:num>
  <w:num w:numId="35">
    <w:abstractNumId w:val="1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5A"/>
    <w:rsid w:val="00000E7A"/>
    <w:rsid w:val="000010B5"/>
    <w:rsid w:val="000012A8"/>
    <w:rsid w:val="000013F5"/>
    <w:rsid w:val="00001866"/>
    <w:rsid w:val="00001872"/>
    <w:rsid w:val="00001BEC"/>
    <w:rsid w:val="0000295D"/>
    <w:rsid w:val="00002CA8"/>
    <w:rsid w:val="000037CD"/>
    <w:rsid w:val="00003BB5"/>
    <w:rsid w:val="000042F6"/>
    <w:rsid w:val="00005453"/>
    <w:rsid w:val="00005B5C"/>
    <w:rsid w:val="00005D73"/>
    <w:rsid w:val="00005F8D"/>
    <w:rsid w:val="00006071"/>
    <w:rsid w:val="00006664"/>
    <w:rsid w:val="00007DB4"/>
    <w:rsid w:val="000103E6"/>
    <w:rsid w:val="00010830"/>
    <w:rsid w:val="00010B19"/>
    <w:rsid w:val="00014137"/>
    <w:rsid w:val="00014735"/>
    <w:rsid w:val="00015D96"/>
    <w:rsid w:val="00015EBD"/>
    <w:rsid w:val="00016095"/>
    <w:rsid w:val="00016488"/>
    <w:rsid w:val="00017772"/>
    <w:rsid w:val="000178F3"/>
    <w:rsid w:val="00017AA1"/>
    <w:rsid w:val="00017C88"/>
    <w:rsid w:val="00020279"/>
    <w:rsid w:val="000220EF"/>
    <w:rsid w:val="00022162"/>
    <w:rsid w:val="0002217F"/>
    <w:rsid w:val="000223F8"/>
    <w:rsid w:val="000238B0"/>
    <w:rsid w:val="00024A30"/>
    <w:rsid w:val="00025287"/>
    <w:rsid w:val="00026D04"/>
    <w:rsid w:val="0002760A"/>
    <w:rsid w:val="000278AC"/>
    <w:rsid w:val="000303B7"/>
    <w:rsid w:val="00031572"/>
    <w:rsid w:val="000319C5"/>
    <w:rsid w:val="00032433"/>
    <w:rsid w:val="00032564"/>
    <w:rsid w:val="00032BE7"/>
    <w:rsid w:val="0003399E"/>
    <w:rsid w:val="00033AD0"/>
    <w:rsid w:val="000349A3"/>
    <w:rsid w:val="00034C0F"/>
    <w:rsid w:val="0003554D"/>
    <w:rsid w:val="00036AC8"/>
    <w:rsid w:val="000377F9"/>
    <w:rsid w:val="00040CC8"/>
    <w:rsid w:val="0004219D"/>
    <w:rsid w:val="000425F0"/>
    <w:rsid w:val="00042A5B"/>
    <w:rsid w:val="00042CBB"/>
    <w:rsid w:val="00044E27"/>
    <w:rsid w:val="0004582E"/>
    <w:rsid w:val="00045973"/>
    <w:rsid w:val="000459B3"/>
    <w:rsid w:val="0004657C"/>
    <w:rsid w:val="0004706D"/>
    <w:rsid w:val="00050660"/>
    <w:rsid w:val="00051EAB"/>
    <w:rsid w:val="000525B6"/>
    <w:rsid w:val="000527D1"/>
    <w:rsid w:val="00052903"/>
    <w:rsid w:val="00054513"/>
    <w:rsid w:val="000552ED"/>
    <w:rsid w:val="00055EE2"/>
    <w:rsid w:val="00056BEF"/>
    <w:rsid w:val="00057617"/>
    <w:rsid w:val="00057841"/>
    <w:rsid w:val="00060D0C"/>
    <w:rsid w:val="00062085"/>
    <w:rsid w:val="00062881"/>
    <w:rsid w:val="00064FD6"/>
    <w:rsid w:val="00066140"/>
    <w:rsid w:val="000670F1"/>
    <w:rsid w:val="00067613"/>
    <w:rsid w:val="000707C5"/>
    <w:rsid w:val="00070DAE"/>
    <w:rsid w:val="00072706"/>
    <w:rsid w:val="0007291D"/>
    <w:rsid w:val="00073CA6"/>
    <w:rsid w:val="00076877"/>
    <w:rsid w:val="00081118"/>
    <w:rsid w:val="00081C7C"/>
    <w:rsid w:val="00082280"/>
    <w:rsid w:val="00083F65"/>
    <w:rsid w:val="000842D8"/>
    <w:rsid w:val="00086E2C"/>
    <w:rsid w:val="00090B3E"/>
    <w:rsid w:val="00090B81"/>
    <w:rsid w:val="00091149"/>
    <w:rsid w:val="00091673"/>
    <w:rsid w:val="00091E78"/>
    <w:rsid w:val="00092BA6"/>
    <w:rsid w:val="000932FC"/>
    <w:rsid w:val="000937E2"/>
    <w:rsid w:val="00094242"/>
    <w:rsid w:val="000946E8"/>
    <w:rsid w:val="000951F9"/>
    <w:rsid w:val="00097EF6"/>
    <w:rsid w:val="000A02E8"/>
    <w:rsid w:val="000A2493"/>
    <w:rsid w:val="000A2E5A"/>
    <w:rsid w:val="000A322B"/>
    <w:rsid w:val="000A4682"/>
    <w:rsid w:val="000A5E2E"/>
    <w:rsid w:val="000A626F"/>
    <w:rsid w:val="000A666C"/>
    <w:rsid w:val="000A67EE"/>
    <w:rsid w:val="000B0113"/>
    <w:rsid w:val="000B07D7"/>
    <w:rsid w:val="000B1956"/>
    <w:rsid w:val="000B1E66"/>
    <w:rsid w:val="000B2CD2"/>
    <w:rsid w:val="000B32FF"/>
    <w:rsid w:val="000B35C4"/>
    <w:rsid w:val="000B396A"/>
    <w:rsid w:val="000B39D1"/>
    <w:rsid w:val="000B3CF3"/>
    <w:rsid w:val="000B4DED"/>
    <w:rsid w:val="000B529B"/>
    <w:rsid w:val="000B5CC0"/>
    <w:rsid w:val="000B5D8B"/>
    <w:rsid w:val="000B6F2D"/>
    <w:rsid w:val="000B7462"/>
    <w:rsid w:val="000B7C45"/>
    <w:rsid w:val="000B7E0C"/>
    <w:rsid w:val="000C081A"/>
    <w:rsid w:val="000C0C00"/>
    <w:rsid w:val="000C0E8C"/>
    <w:rsid w:val="000C2406"/>
    <w:rsid w:val="000C25D9"/>
    <w:rsid w:val="000C311E"/>
    <w:rsid w:val="000C3556"/>
    <w:rsid w:val="000C3884"/>
    <w:rsid w:val="000C38AE"/>
    <w:rsid w:val="000C39BC"/>
    <w:rsid w:val="000C3C72"/>
    <w:rsid w:val="000C3D22"/>
    <w:rsid w:val="000C4F98"/>
    <w:rsid w:val="000C5B36"/>
    <w:rsid w:val="000C60E0"/>
    <w:rsid w:val="000C6135"/>
    <w:rsid w:val="000C6881"/>
    <w:rsid w:val="000C7339"/>
    <w:rsid w:val="000C7928"/>
    <w:rsid w:val="000D0D85"/>
    <w:rsid w:val="000D2A49"/>
    <w:rsid w:val="000D3526"/>
    <w:rsid w:val="000D364A"/>
    <w:rsid w:val="000D3AC6"/>
    <w:rsid w:val="000D3C01"/>
    <w:rsid w:val="000D3DD0"/>
    <w:rsid w:val="000D4286"/>
    <w:rsid w:val="000D4715"/>
    <w:rsid w:val="000D5603"/>
    <w:rsid w:val="000D5928"/>
    <w:rsid w:val="000D6D5F"/>
    <w:rsid w:val="000D6D7D"/>
    <w:rsid w:val="000E04CC"/>
    <w:rsid w:val="000E0C1C"/>
    <w:rsid w:val="000E11D9"/>
    <w:rsid w:val="000E1D89"/>
    <w:rsid w:val="000E207D"/>
    <w:rsid w:val="000E346A"/>
    <w:rsid w:val="000E457C"/>
    <w:rsid w:val="000E4671"/>
    <w:rsid w:val="000E48E1"/>
    <w:rsid w:val="000E6B5D"/>
    <w:rsid w:val="000E6D58"/>
    <w:rsid w:val="000E7845"/>
    <w:rsid w:val="000E788C"/>
    <w:rsid w:val="000E78B0"/>
    <w:rsid w:val="000F0C2B"/>
    <w:rsid w:val="000F0DE6"/>
    <w:rsid w:val="000F1BC6"/>
    <w:rsid w:val="000F1D4A"/>
    <w:rsid w:val="000F2018"/>
    <w:rsid w:val="000F20DE"/>
    <w:rsid w:val="000F23E0"/>
    <w:rsid w:val="000F2AAB"/>
    <w:rsid w:val="000F2B16"/>
    <w:rsid w:val="000F3306"/>
    <w:rsid w:val="000F4152"/>
    <w:rsid w:val="000F452A"/>
    <w:rsid w:val="000F56FD"/>
    <w:rsid w:val="000F6214"/>
    <w:rsid w:val="000F7EE1"/>
    <w:rsid w:val="001002DD"/>
    <w:rsid w:val="00100303"/>
    <w:rsid w:val="001009B4"/>
    <w:rsid w:val="00100BB1"/>
    <w:rsid w:val="00100C30"/>
    <w:rsid w:val="00100F6C"/>
    <w:rsid w:val="00101EE1"/>
    <w:rsid w:val="00102331"/>
    <w:rsid w:val="00102BFA"/>
    <w:rsid w:val="0010482C"/>
    <w:rsid w:val="00104B1D"/>
    <w:rsid w:val="00106471"/>
    <w:rsid w:val="00106FA8"/>
    <w:rsid w:val="00107A7E"/>
    <w:rsid w:val="00111239"/>
    <w:rsid w:val="0011194A"/>
    <w:rsid w:val="00112BB3"/>
    <w:rsid w:val="00112EF5"/>
    <w:rsid w:val="00113056"/>
    <w:rsid w:val="001139A1"/>
    <w:rsid w:val="001146AF"/>
    <w:rsid w:val="00114793"/>
    <w:rsid w:val="00114FF1"/>
    <w:rsid w:val="00116D80"/>
    <w:rsid w:val="001173B8"/>
    <w:rsid w:val="00117826"/>
    <w:rsid w:val="0012031A"/>
    <w:rsid w:val="001207F7"/>
    <w:rsid w:val="00120980"/>
    <w:rsid w:val="001216CB"/>
    <w:rsid w:val="001222E6"/>
    <w:rsid w:val="0012271F"/>
    <w:rsid w:val="0012272C"/>
    <w:rsid w:val="00122AFB"/>
    <w:rsid w:val="00123046"/>
    <w:rsid w:val="0012370A"/>
    <w:rsid w:val="00124395"/>
    <w:rsid w:val="00126EFE"/>
    <w:rsid w:val="0012763A"/>
    <w:rsid w:val="00130003"/>
    <w:rsid w:val="001313B2"/>
    <w:rsid w:val="00131859"/>
    <w:rsid w:val="00131CAE"/>
    <w:rsid w:val="001320D0"/>
    <w:rsid w:val="00132121"/>
    <w:rsid w:val="001339BD"/>
    <w:rsid w:val="001346FE"/>
    <w:rsid w:val="00134913"/>
    <w:rsid w:val="00134C76"/>
    <w:rsid w:val="001356C8"/>
    <w:rsid w:val="00135CB6"/>
    <w:rsid w:val="00135EA7"/>
    <w:rsid w:val="00136A25"/>
    <w:rsid w:val="00136CF8"/>
    <w:rsid w:val="00136EB1"/>
    <w:rsid w:val="00137E02"/>
    <w:rsid w:val="00140486"/>
    <w:rsid w:val="001406E9"/>
    <w:rsid w:val="00140EC8"/>
    <w:rsid w:val="0014163F"/>
    <w:rsid w:val="0014270A"/>
    <w:rsid w:val="00142968"/>
    <w:rsid w:val="00143055"/>
    <w:rsid w:val="00144722"/>
    <w:rsid w:val="00145521"/>
    <w:rsid w:val="00145C16"/>
    <w:rsid w:val="00146F67"/>
    <w:rsid w:val="00147694"/>
    <w:rsid w:val="001476D3"/>
    <w:rsid w:val="00152C6F"/>
    <w:rsid w:val="00153434"/>
    <w:rsid w:val="00153709"/>
    <w:rsid w:val="001562B0"/>
    <w:rsid w:val="00160227"/>
    <w:rsid w:val="00160BFE"/>
    <w:rsid w:val="00160D9E"/>
    <w:rsid w:val="0016134E"/>
    <w:rsid w:val="001613C2"/>
    <w:rsid w:val="001614E0"/>
    <w:rsid w:val="00161DCB"/>
    <w:rsid w:val="001627B4"/>
    <w:rsid w:val="00162A1D"/>
    <w:rsid w:val="00162FD4"/>
    <w:rsid w:val="001630D9"/>
    <w:rsid w:val="001650A3"/>
    <w:rsid w:val="00165C7D"/>
    <w:rsid w:val="00166A11"/>
    <w:rsid w:val="001672CC"/>
    <w:rsid w:val="0016748C"/>
    <w:rsid w:val="00167595"/>
    <w:rsid w:val="001701E1"/>
    <w:rsid w:val="001706AE"/>
    <w:rsid w:val="00170D9B"/>
    <w:rsid w:val="00170E4D"/>
    <w:rsid w:val="0017199B"/>
    <w:rsid w:val="00171F18"/>
    <w:rsid w:val="001735FC"/>
    <w:rsid w:val="00174716"/>
    <w:rsid w:val="001747BD"/>
    <w:rsid w:val="001754F2"/>
    <w:rsid w:val="001769A3"/>
    <w:rsid w:val="001779E9"/>
    <w:rsid w:val="00180457"/>
    <w:rsid w:val="00180D94"/>
    <w:rsid w:val="00181693"/>
    <w:rsid w:val="001820DF"/>
    <w:rsid w:val="00182BF5"/>
    <w:rsid w:val="0018521C"/>
    <w:rsid w:val="001871BC"/>
    <w:rsid w:val="00190233"/>
    <w:rsid w:val="001902F2"/>
    <w:rsid w:val="00190808"/>
    <w:rsid w:val="00191446"/>
    <w:rsid w:val="00191AF3"/>
    <w:rsid w:val="00192AAA"/>
    <w:rsid w:val="00192E1D"/>
    <w:rsid w:val="00193144"/>
    <w:rsid w:val="00193B99"/>
    <w:rsid w:val="00194073"/>
    <w:rsid w:val="00194616"/>
    <w:rsid w:val="00195707"/>
    <w:rsid w:val="00197252"/>
    <w:rsid w:val="001A0018"/>
    <w:rsid w:val="001A0FA1"/>
    <w:rsid w:val="001A1DAA"/>
    <w:rsid w:val="001A20A2"/>
    <w:rsid w:val="001A23EB"/>
    <w:rsid w:val="001A255B"/>
    <w:rsid w:val="001A2B69"/>
    <w:rsid w:val="001A2ED2"/>
    <w:rsid w:val="001A303B"/>
    <w:rsid w:val="001A3542"/>
    <w:rsid w:val="001A5BBA"/>
    <w:rsid w:val="001A6A49"/>
    <w:rsid w:val="001A7660"/>
    <w:rsid w:val="001A7FF0"/>
    <w:rsid w:val="001B02C2"/>
    <w:rsid w:val="001B0B23"/>
    <w:rsid w:val="001B39B0"/>
    <w:rsid w:val="001B4103"/>
    <w:rsid w:val="001B4251"/>
    <w:rsid w:val="001B44AE"/>
    <w:rsid w:val="001B4FD2"/>
    <w:rsid w:val="001B57D8"/>
    <w:rsid w:val="001B5BA6"/>
    <w:rsid w:val="001B6B83"/>
    <w:rsid w:val="001C108B"/>
    <w:rsid w:val="001C1B60"/>
    <w:rsid w:val="001C239D"/>
    <w:rsid w:val="001C4FE4"/>
    <w:rsid w:val="001C56F9"/>
    <w:rsid w:val="001C5F97"/>
    <w:rsid w:val="001C7079"/>
    <w:rsid w:val="001C7FCB"/>
    <w:rsid w:val="001D0A8D"/>
    <w:rsid w:val="001D1FF8"/>
    <w:rsid w:val="001D2C1F"/>
    <w:rsid w:val="001D4696"/>
    <w:rsid w:val="001D50B8"/>
    <w:rsid w:val="001D58DA"/>
    <w:rsid w:val="001E0256"/>
    <w:rsid w:val="001E05F2"/>
    <w:rsid w:val="001E09DD"/>
    <w:rsid w:val="001E0B77"/>
    <w:rsid w:val="001E0B85"/>
    <w:rsid w:val="001E0F64"/>
    <w:rsid w:val="001E14FC"/>
    <w:rsid w:val="001E2723"/>
    <w:rsid w:val="001E30D7"/>
    <w:rsid w:val="001E333C"/>
    <w:rsid w:val="001E33CC"/>
    <w:rsid w:val="001E33EE"/>
    <w:rsid w:val="001E4923"/>
    <w:rsid w:val="001E5E40"/>
    <w:rsid w:val="001E6ABF"/>
    <w:rsid w:val="001E7641"/>
    <w:rsid w:val="001E7A21"/>
    <w:rsid w:val="001F04FD"/>
    <w:rsid w:val="001F0A33"/>
    <w:rsid w:val="001F10B8"/>
    <w:rsid w:val="001F1146"/>
    <w:rsid w:val="001F1CED"/>
    <w:rsid w:val="001F1DC6"/>
    <w:rsid w:val="001F5433"/>
    <w:rsid w:val="001F59FE"/>
    <w:rsid w:val="001F5B99"/>
    <w:rsid w:val="001F72FE"/>
    <w:rsid w:val="001F778F"/>
    <w:rsid w:val="002037EB"/>
    <w:rsid w:val="00203A17"/>
    <w:rsid w:val="00203AD6"/>
    <w:rsid w:val="002048DA"/>
    <w:rsid w:val="00204C63"/>
    <w:rsid w:val="00204FB7"/>
    <w:rsid w:val="0020516C"/>
    <w:rsid w:val="002052EE"/>
    <w:rsid w:val="00205C3F"/>
    <w:rsid w:val="00206F24"/>
    <w:rsid w:val="0020757E"/>
    <w:rsid w:val="00207B8D"/>
    <w:rsid w:val="0021054C"/>
    <w:rsid w:val="00210E99"/>
    <w:rsid w:val="002118EA"/>
    <w:rsid w:val="00211C05"/>
    <w:rsid w:val="0021253D"/>
    <w:rsid w:val="002146C3"/>
    <w:rsid w:val="00215080"/>
    <w:rsid w:val="00217A2F"/>
    <w:rsid w:val="00217A75"/>
    <w:rsid w:val="00217E64"/>
    <w:rsid w:val="00220033"/>
    <w:rsid w:val="00220208"/>
    <w:rsid w:val="00220924"/>
    <w:rsid w:val="002215E0"/>
    <w:rsid w:val="00221CDE"/>
    <w:rsid w:val="00221EF8"/>
    <w:rsid w:val="00223479"/>
    <w:rsid w:val="00224079"/>
    <w:rsid w:val="00225571"/>
    <w:rsid w:val="00230A16"/>
    <w:rsid w:val="00231237"/>
    <w:rsid w:val="002317A6"/>
    <w:rsid w:val="002317B6"/>
    <w:rsid w:val="002318C9"/>
    <w:rsid w:val="00233F22"/>
    <w:rsid w:val="0023430E"/>
    <w:rsid w:val="00234608"/>
    <w:rsid w:val="002346C2"/>
    <w:rsid w:val="0023496D"/>
    <w:rsid w:val="00235575"/>
    <w:rsid w:val="00236AF5"/>
    <w:rsid w:val="002372E1"/>
    <w:rsid w:val="0023748E"/>
    <w:rsid w:val="00237B89"/>
    <w:rsid w:val="00237E58"/>
    <w:rsid w:val="0024137D"/>
    <w:rsid w:val="00241B75"/>
    <w:rsid w:val="00242963"/>
    <w:rsid w:val="00242D80"/>
    <w:rsid w:val="00243F82"/>
    <w:rsid w:val="002451D1"/>
    <w:rsid w:val="00245784"/>
    <w:rsid w:val="00247A5B"/>
    <w:rsid w:val="00247B51"/>
    <w:rsid w:val="0025002B"/>
    <w:rsid w:val="00250496"/>
    <w:rsid w:val="00251E8E"/>
    <w:rsid w:val="002522ED"/>
    <w:rsid w:val="002523F1"/>
    <w:rsid w:val="00254437"/>
    <w:rsid w:val="00254882"/>
    <w:rsid w:val="002554A6"/>
    <w:rsid w:val="00256F9D"/>
    <w:rsid w:val="00257BF0"/>
    <w:rsid w:val="00262D83"/>
    <w:rsid w:val="00262E1D"/>
    <w:rsid w:val="00263731"/>
    <w:rsid w:val="00264E15"/>
    <w:rsid w:val="002650B4"/>
    <w:rsid w:val="002651DB"/>
    <w:rsid w:val="00265996"/>
    <w:rsid w:val="0026688F"/>
    <w:rsid w:val="002676B5"/>
    <w:rsid w:val="00270760"/>
    <w:rsid w:val="00271A6C"/>
    <w:rsid w:val="00271D8F"/>
    <w:rsid w:val="00272370"/>
    <w:rsid w:val="0027279E"/>
    <w:rsid w:val="00272AE0"/>
    <w:rsid w:val="00273B7A"/>
    <w:rsid w:val="00273ECD"/>
    <w:rsid w:val="00274F9D"/>
    <w:rsid w:val="00275206"/>
    <w:rsid w:val="00275807"/>
    <w:rsid w:val="002776FE"/>
    <w:rsid w:val="00277DA0"/>
    <w:rsid w:val="002800BB"/>
    <w:rsid w:val="002825B0"/>
    <w:rsid w:val="002834EA"/>
    <w:rsid w:val="0028416A"/>
    <w:rsid w:val="002846A6"/>
    <w:rsid w:val="00285280"/>
    <w:rsid w:val="0028549C"/>
    <w:rsid w:val="0028799E"/>
    <w:rsid w:val="00287CD6"/>
    <w:rsid w:val="00291152"/>
    <w:rsid w:val="00291414"/>
    <w:rsid w:val="00292B8C"/>
    <w:rsid w:val="0029316D"/>
    <w:rsid w:val="00294FC1"/>
    <w:rsid w:val="0029526B"/>
    <w:rsid w:val="00295BBB"/>
    <w:rsid w:val="00295E8C"/>
    <w:rsid w:val="00296A31"/>
    <w:rsid w:val="00296CB7"/>
    <w:rsid w:val="002970BB"/>
    <w:rsid w:val="002971C3"/>
    <w:rsid w:val="002975F7"/>
    <w:rsid w:val="00297995"/>
    <w:rsid w:val="002A06FB"/>
    <w:rsid w:val="002A087F"/>
    <w:rsid w:val="002A0C64"/>
    <w:rsid w:val="002A2864"/>
    <w:rsid w:val="002A30E5"/>
    <w:rsid w:val="002A3950"/>
    <w:rsid w:val="002A3F0B"/>
    <w:rsid w:val="002A439C"/>
    <w:rsid w:val="002A64D6"/>
    <w:rsid w:val="002A69F3"/>
    <w:rsid w:val="002A7736"/>
    <w:rsid w:val="002A7930"/>
    <w:rsid w:val="002A7C66"/>
    <w:rsid w:val="002A7EFD"/>
    <w:rsid w:val="002B09DD"/>
    <w:rsid w:val="002B0E11"/>
    <w:rsid w:val="002B11B5"/>
    <w:rsid w:val="002B27F8"/>
    <w:rsid w:val="002B311A"/>
    <w:rsid w:val="002B39E4"/>
    <w:rsid w:val="002B4092"/>
    <w:rsid w:val="002B5BFB"/>
    <w:rsid w:val="002B5D1D"/>
    <w:rsid w:val="002B60CC"/>
    <w:rsid w:val="002B648B"/>
    <w:rsid w:val="002B6947"/>
    <w:rsid w:val="002C164A"/>
    <w:rsid w:val="002C18FA"/>
    <w:rsid w:val="002C2D63"/>
    <w:rsid w:val="002C378E"/>
    <w:rsid w:val="002C4B7A"/>
    <w:rsid w:val="002C57E9"/>
    <w:rsid w:val="002C66A3"/>
    <w:rsid w:val="002C66D5"/>
    <w:rsid w:val="002C7704"/>
    <w:rsid w:val="002C7A62"/>
    <w:rsid w:val="002D027F"/>
    <w:rsid w:val="002D0369"/>
    <w:rsid w:val="002D0696"/>
    <w:rsid w:val="002D06C3"/>
    <w:rsid w:val="002D0DE1"/>
    <w:rsid w:val="002D12FB"/>
    <w:rsid w:val="002D1458"/>
    <w:rsid w:val="002D195A"/>
    <w:rsid w:val="002D3083"/>
    <w:rsid w:val="002D36DF"/>
    <w:rsid w:val="002D3FC0"/>
    <w:rsid w:val="002D5585"/>
    <w:rsid w:val="002D599E"/>
    <w:rsid w:val="002D7CC8"/>
    <w:rsid w:val="002E0A27"/>
    <w:rsid w:val="002E1A6A"/>
    <w:rsid w:val="002E1EA1"/>
    <w:rsid w:val="002E205A"/>
    <w:rsid w:val="002E2A87"/>
    <w:rsid w:val="002E40A6"/>
    <w:rsid w:val="002E5047"/>
    <w:rsid w:val="002E5384"/>
    <w:rsid w:val="002E6FF9"/>
    <w:rsid w:val="002E7D1D"/>
    <w:rsid w:val="002E7E3D"/>
    <w:rsid w:val="002E7FD4"/>
    <w:rsid w:val="002F0808"/>
    <w:rsid w:val="002F0D34"/>
    <w:rsid w:val="002F0FB9"/>
    <w:rsid w:val="002F0FFF"/>
    <w:rsid w:val="002F145C"/>
    <w:rsid w:val="002F1E50"/>
    <w:rsid w:val="002F376F"/>
    <w:rsid w:val="002F4876"/>
    <w:rsid w:val="002F4A4F"/>
    <w:rsid w:val="002F509C"/>
    <w:rsid w:val="002F5794"/>
    <w:rsid w:val="002F5D84"/>
    <w:rsid w:val="002F5F33"/>
    <w:rsid w:val="002F63FF"/>
    <w:rsid w:val="002F6796"/>
    <w:rsid w:val="002F73BE"/>
    <w:rsid w:val="002F7477"/>
    <w:rsid w:val="00300814"/>
    <w:rsid w:val="00300B55"/>
    <w:rsid w:val="00301233"/>
    <w:rsid w:val="00301CBF"/>
    <w:rsid w:val="00301DDA"/>
    <w:rsid w:val="00302E39"/>
    <w:rsid w:val="003037F7"/>
    <w:rsid w:val="00303E9B"/>
    <w:rsid w:val="00304D73"/>
    <w:rsid w:val="00305845"/>
    <w:rsid w:val="00306AD3"/>
    <w:rsid w:val="003073BF"/>
    <w:rsid w:val="0030784F"/>
    <w:rsid w:val="00310E9A"/>
    <w:rsid w:val="0031204A"/>
    <w:rsid w:val="0031251A"/>
    <w:rsid w:val="003136E3"/>
    <w:rsid w:val="00313B4B"/>
    <w:rsid w:val="00313C9C"/>
    <w:rsid w:val="0031424B"/>
    <w:rsid w:val="0031492B"/>
    <w:rsid w:val="0031495D"/>
    <w:rsid w:val="00315DE0"/>
    <w:rsid w:val="00316201"/>
    <w:rsid w:val="00317622"/>
    <w:rsid w:val="00317932"/>
    <w:rsid w:val="00320577"/>
    <w:rsid w:val="00320C8D"/>
    <w:rsid w:val="003213EE"/>
    <w:rsid w:val="0032231F"/>
    <w:rsid w:val="00322E19"/>
    <w:rsid w:val="00325175"/>
    <w:rsid w:val="00326028"/>
    <w:rsid w:val="003268B9"/>
    <w:rsid w:val="00327D0B"/>
    <w:rsid w:val="00330471"/>
    <w:rsid w:val="0033151B"/>
    <w:rsid w:val="00333027"/>
    <w:rsid w:val="003334B1"/>
    <w:rsid w:val="00334C56"/>
    <w:rsid w:val="00336696"/>
    <w:rsid w:val="003369D1"/>
    <w:rsid w:val="00337464"/>
    <w:rsid w:val="0033755A"/>
    <w:rsid w:val="00340183"/>
    <w:rsid w:val="003415C3"/>
    <w:rsid w:val="003417F3"/>
    <w:rsid w:val="00341871"/>
    <w:rsid w:val="003424BA"/>
    <w:rsid w:val="00342C97"/>
    <w:rsid w:val="00343064"/>
    <w:rsid w:val="00344232"/>
    <w:rsid w:val="003443F9"/>
    <w:rsid w:val="00344E23"/>
    <w:rsid w:val="0034521F"/>
    <w:rsid w:val="0034664B"/>
    <w:rsid w:val="00346BD9"/>
    <w:rsid w:val="00346FBA"/>
    <w:rsid w:val="00350990"/>
    <w:rsid w:val="003511D9"/>
    <w:rsid w:val="003517E4"/>
    <w:rsid w:val="00352694"/>
    <w:rsid w:val="00353108"/>
    <w:rsid w:val="00353620"/>
    <w:rsid w:val="00354970"/>
    <w:rsid w:val="00355881"/>
    <w:rsid w:val="003568C8"/>
    <w:rsid w:val="003572A0"/>
    <w:rsid w:val="00357850"/>
    <w:rsid w:val="003605FE"/>
    <w:rsid w:val="00360614"/>
    <w:rsid w:val="003606D8"/>
    <w:rsid w:val="00360CDE"/>
    <w:rsid w:val="00360FE4"/>
    <w:rsid w:val="00362562"/>
    <w:rsid w:val="00362C98"/>
    <w:rsid w:val="00363C8B"/>
    <w:rsid w:val="00364462"/>
    <w:rsid w:val="0036464F"/>
    <w:rsid w:val="00364D7E"/>
    <w:rsid w:val="00365838"/>
    <w:rsid w:val="00366843"/>
    <w:rsid w:val="003705F4"/>
    <w:rsid w:val="0037068C"/>
    <w:rsid w:val="00372E4F"/>
    <w:rsid w:val="00372FD0"/>
    <w:rsid w:val="003734FE"/>
    <w:rsid w:val="003740C3"/>
    <w:rsid w:val="003742D1"/>
    <w:rsid w:val="00374691"/>
    <w:rsid w:val="00374BF2"/>
    <w:rsid w:val="00377A45"/>
    <w:rsid w:val="00377AF1"/>
    <w:rsid w:val="00377C49"/>
    <w:rsid w:val="00377E2A"/>
    <w:rsid w:val="00382183"/>
    <w:rsid w:val="00383169"/>
    <w:rsid w:val="003852EB"/>
    <w:rsid w:val="003860A2"/>
    <w:rsid w:val="0038614C"/>
    <w:rsid w:val="0038654C"/>
    <w:rsid w:val="00386A4A"/>
    <w:rsid w:val="00386D4D"/>
    <w:rsid w:val="00386ED1"/>
    <w:rsid w:val="003871DC"/>
    <w:rsid w:val="00387A5B"/>
    <w:rsid w:val="00387DE2"/>
    <w:rsid w:val="00390E3E"/>
    <w:rsid w:val="00391DC6"/>
    <w:rsid w:val="00393832"/>
    <w:rsid w:val="00393B94"/>
    <w:rsid w:val="00393EAF"/>
    <w:rsid w:val="003955FF"/>
    <w:rsid w:val="00396734"/>
    <w:rsid w:val="00396E1C"/>
    <w:rsid w:val="00396F4C"/>
    <w:rsid w:val="00396FD8"/>
    <w:rsid w:val="003A0C02"/>
    <w:rsid w:val="003A0DC6"/>
    <w:rsid w:val="003A2194"/>
    <w:rsid w:val="003A3955"/>
    <w:rsid w:val="003A4581"/>
    <w:rsid w:val="003A4A87"/>
    <w:rsid w:val="003A4DDD"/>
    <w:rsid w:val="003A5349"/>
    <w:rsid w:val="003A745A"/>
    <w:rsid w:val="003B21F5"/>
    <w:rsid w:val="003B21F6"/>
    <w:rsid w:val="003B265B"/>
    <w:rsid w:val="003B2A5C"/>
    <w:rsid w:val="003B2D31"/>
    <w:rsid w:val="003B2DB9"/>
    <w:rsid w:val="003B2F4B"/>
    <w:rsid w:val="003B2FAE"/>
    <w:rsid w:val="003B3207"/>
    <w:rsid w:val="003B47CC"/>
    <w:rsid w:val="003B7F64"/>
    <w:rsid w:val="003C0081"/>
    <w:rsid w:val="003C08CF"/>
    <w:rsid w:val="003C1305"/>
    <w:rsid w:val="003C2E6D"/>
    <w:rsid w:val="003C2FBB"/>
    <w:rsid w:val="003C3170"/>
    <w:rsid w:val="003C31EA"/>
    <w:rsid w:val="003C33F3"/>
    <w:rsid w:val="003C3896"/>
    <w:rsid w:val="003C612F"/>
    <w:rsid w:val="003C6520"/>
    <w:rsid w:val="003D0C42"/>
    <w:rsid w:val="003D0E03"/>
    <w:rsid w:val="003D2039"/>
    <w:rsid w:val="003D2F8B"/>
    <w:rsid w:val="003D4A59"/>
    <w:rsid w:val="003D56A3"/>
    <w:rsid w:val="003D67E9"/>
    <w:rsid w:val="003D746D"/>
    <w:rsid w:val="003D7686"/>
    <w:rsid w:val="003D7693"/>
    <w:rsid w:val="003E1986"/>
    <w:rsid w:val="003E1997"/>
    <w:rsid w:val="003E1BB9"/>
    <w:rsid w:val="003E3503"/>
    <w:rsid w:val="003E3DAF"/>
    <w:rsid w:val="003E3E7B"/>
    <w:rsid w:val="003E4181"/>
    <w:rsid w:val="003E43A4"/>
    <w:rsid w:val="003E5275"/>
    <w:rsid w:val="003E59CA"/>
    <w:rsid w:val="003E627B"/>
    <w:rsid w:val="003E66A8"/>
    <w:rsid w:val="003E737B"/>
    <w:rsid w:val="003E76ED"/>
    <w:rsid w:val="003F002A"/>
    <w:rsid w:val="003F03F5"/>
    <w:rsid w:val="003F03FA"/>
    <w:rsid w:val="003F0C2F"/>
    <w:rsid w:val="003F1069"/>
    <w:rsid w:val="003F20E6"/>
    <w:rsid w:val="003F4820"/>
    <w:rsid w:val="003F66C4"/>
    <w:rsid w:val="003F6AB9"/>
    <w:rsid w:val="003F6DB7"/>
    <w:rsid w:val="004002A9"/>
    <w:rsid w:val="0040076A"/>
    <w:rsid w:val="00401552"/>
    <w:rsid w:val="004016F3"/>
    <w:rsid w:val="00402A8F"/>
    <w:rsid w:val="00402C2F"/>
    <w:rsid w:val="004039F9"/>
    <w:rsid w:val="00403AC0"/>
    <w:rsid w:val="00403C9B"/>
    <w:rsid w:val="00404883"/>
    <w:rsid w:val="00404E1B"/>
    <w:rsid w:val="004050D7"/>
    <w:rsid w:val="00405B38"/>
    <w:rsid w:val="00406355"/>
    <w:rsid w:val="004067B7"/>
    <w:rsid w:val="00407E37"/>
    <w:rsid w:val="00412EEF"/>
    <w:rsid w:val="00414441"/>
    <w:rsid w:val="00414C4B"/>
    <w:rsid w:val="00415707"/>
    <w:rsid w:val="004168E0"/>
    <w:rsid w:val="00417E44"/>
    <w:rsid w:val="00417EE7"/>
    <w:rsid w:val="00417F13"/>
    <w:rsid w:val="00420319"/>
    <w:rsid w:val="00421B30"/>
    <w:rsid w:val="00422525"/>
    <w:rsid w:val="0042286C"/>
    <w:rsid w:val="00422C04"/>
    <w:rsid w:val="004241E1"/>
    <w:rsid w:val="00424B7E"/>
    <w:rsid w:val="00424D25"/>
    <w:rsid w:val="0042523E"/>
    <w:rsid w:val="00426B71"/>
    <w:rsid w:val="004271A7"/>
    <w:rsid w:val="0043037C"/>
    <w:rsid w:val="004304C0"/>
    <w:rsid w:val="00431118"/>
    <w:rsid w:val="0043137D"/>
    <w:rsid w:val="004318BD"/>
    <w:rsid w:val="00432A2D"/>
    <w:rsid w:val="00432B26"/>
    <w:rsid w:val="00433F0C"/>
    <w:rsid w:val="004349C4"/>
    <w:rsid w:val="00435ADD"/>
    <w:rsid w:val="0043624B"/>
    <w:rsid w:val="004365BB"/>
    <w:rsid w:val="0044049C"/>
    <w:rsid w:val="00440720"/>
    <w:rsid w:val="00440C5A"/>
    <w:rsid w:val="00442484"/>
    <w:rsid w:val="00442789"/>
    <w:rsid w:val="00442B19"/>
    <w:rsid w:val="00443898"/>
    <w:rsid w:val="00444C7D"/>
    <w:rsid w:val="00446004"/>
    <w:rsid w:val="004461E5"/>
    <w:rsid w:val="004464E2"/>
    <w:rsid w:val="00446B73"/>
    <w:rsid w:val="00446E8B"/>
    <w:rsid w:val="0044747B"/>
    <w:rsid w:val="004500C7"/>
    <w:rsid w:val="00450DCF"/>
    <w:rsid w:val="004512E5"/>
    <w:rsid w:val="004532F7"/>
    <w:rsid w:val="00453E37"/>
    <w:rsid w:val="00454467"/>
    <w:rsid w:val="00454578"/>
    <w:rsid w:val="00454DDD"/>
    <w:rsid w:val="004557E9"/>
    <w:rsid w:val="00456337"/>
    <w:rsid w:val="0045731A"/>
    <w:rsid w:val="004574BE"/>
    <w:rsid w:val="00457B28"/>
    <w:rsid w:val="004603A4"/>
    <w:rsid w:val="00460880"/>
    <w:rsid w:val="00460B1B"/>
    <w:rsid w:val="00460D25"/>
    <w:rsid w:val="00461992"/>
    <w:rsid w:val="004624F5"/>
    <w:rsid w:val="00462D52"/>
    <w:rsid w:val="00463957"/>
    <w:rsid w:val="0046762C"/>
    <w:rsid w:val="00467708"/>
    <w:rsid w:val="004678E2"/>
    <w:rsid w:val="00470128"/>
    <w:rsid w:val="00473326"/>
    <w:rsid w:val="0047332C"/>
    <w:rsid w:val="00474316"/>
    <w:rsid w:val="0047584A"/>
    <w:rsid w:val="00475B25"/>
    <w:rsid w:val="00476951"/>
    <w:rsid w:val="00480A6F"/>
    <w:rsid w:val="00480B56"/>
    <w:rsid w:val="00481F93"/>
    <w:rsid w:val="00482606"/>
    <w:rsid w:val="00482C99"/>
    <w:rsid w:val="0048306B"/>
    <w:rsid w:val="00483201"/>
    <w:rsid w:val="0048345C"/>
    <w:rsid w:val="0048359C"/>
    <w:rsid w:val="00483716"/>
    <w:rsid w:val="00484FF8"/>
    <w:rsid w:val="00485209"/>
    <w:rsid w:val="0048529E"/>
    <w:rsid w:val="00486988"/>
    <w:rsid w:val="00486BCC"/>
    <w:rsid w:val="00487350"/>
    <w:rsid w:val="00487C6D"/>
    <w:rsid w:val="00487D88"/>
    <w:rsid w:val="00490546"/>
    <w:rsid w:val="00490966"/>
    <w:rsid w:val="00490CE0"/>
    <w:rsid w:val="00491C07"/>
    <w:rsid w:val="00492417"/>
    <w:rsid w:val="004926ED"/>
    <w:rsid w:val="0049284F"/>
    <w:rsid w:val="0049312D"/>
    <w:rsid w:val="004939AD"/>
    <w:rsid w:val="00493FCF"/>
    <w:rsid w:val="0049477D"/>
    <w:rsid w:val="00495536"/>
    <w:rsid w:val="00496254"/>
    <w:rsid w:val="00496EA1"/>
    <w:rsid w:val="00496FF8"/>
    <w:rsid w:val="00496FFA"/>
    <w:rsid w:val="00497CDD"/>
    <w:rsid w:val="00497D83"/>
    <w:rsid w:val="004A05F9"/>
    <w:rsid w:val="004A073C"/>
    <w:rsid w:val="004A1271"/>
    <w:rsid w:val="004A1739"/>
    <w:rsid w:val="004A1A58"/>
    <w:rsid w:val="004A2AEF"/>
    <w:rsid w:val="004A3D1B"/>
    <w:rsid w:val="004A44E6"/>
    <w:rsid w:val="004A5136"/>
    <w:rsid w:val="004A5394"/>
    <w:rsid w:val="004B0497"/>
    <w:rsid w:val="004B093C"/>
    <w:rsid w:val="004B2C3A"/>
    <w:rsid w:val="004B2ED5"/>
    <w:rsid w:val="004B3DC5"/>
    <w:rsid w:val="004B4E5C"/>
    <w:rsid w:val="004B612F"/>
    <w:rsid w:val="004C027F"/>
    <w:rsid w:val="004C0352"/>
    <w:rsid w:val="004C18EA"/>
    <w:rsid w:val="004C20C9"/>
    <w:rsid w:val="004C261B"/>
    <w:rsid w:val="004C2856"/>
    <w:rsid w:val="004C2FF3"/>
    <w:rsid w:val="004C439A"/>
    <w:rsid w:val="004C4D6A"/>
    <w:rsid w:val="004C4EC0"/>
    <w:rsid w:val="004C6362"/>
    <w:rsid w:val="004C6387"/>
    <w:rsid w:val="004C63D0"/>
    <w:rsid w:val="004C6828"/>
    <w:rsid w:val="004D0238"/>
    <w:rsid w:val="004D1299"/>
    <w:rsid w:val="004D1F43"/>
    <w:rsid w:val="004D207C"/>
    <w:rsid w:val="004D294C"/>
    <w:rsid w:val="004D341B"/>
    <w:rsid w:val="004D37AF"/>
    <w:rsid w:val="004D493D"/>
    <w:rsid w:val="004D58CF"/>
    <w:rsid w:val="004D6229"/>
    <w:rsid w:val="004D6A2A"/>
    <w:rsid w:val="004D7267"/>
    <w:rsid w:val="004E028A"/>
    <w:rsid w:val="004E060D"/>
    <w:rsid w:val="004E0974"/>
    <w:rsid w:val="004E11D5"/>
    <w:rsid w:val="004E182E"/>
    <w:rsid w:val="004E25EA"/>
    <w:rsid w:val="004E4706"/>
    <w:rsid w:val="004E4942"/>
    <w:rsid w:val="004E4AAF"/>
    <w:rsid w:val="004E4F49"/>
    <w:rsid w:val="004E5F99"/>
    <w:rsid w:val="004E6463"/>
    <w:rsid w:val="004E65ED"/>
    <w:rsid w:val="004E6AF6"/>
    <w:rsid w:val="004E6E80"/>
    <w:rsid w:val="004E79C8"/>
    <w:rsid w:val="004F162A"/>
    <w:rsid w:val="004F2578"/>
    <w:rsid w:val="004F27D7"/>
    <w:rsid w:val="004F485F"/>
    <w:rsid w:val="004F4BC9"/>
    <w:rsid w:val="004F5BE5"/>
    <w:rsid w:val="004F63B6"/>
    <w:rsid w:val="004F6E78"/>
    <w:rsid w:val="00501E17"/>
    <w:rsid w:val="00502394"/>
    <w:rsid w:val="00502A47"/>
    <w:rsid w:val="00502D36"/>
    <w:rsid w:val="0050317B"/>
    <w:rsid w:val="005039F0"/>
    <w:rsid w:val="00503D46"/>
    <w:rsid w:val="00504069"/>
    <w:rsid w:val="00504BE6"/>
    <w:rsid w:val="005053C2"/>
    <w:rsid w:val="00505D8D"/>
    <w:rsid w:val="005060D4"/>
    <w:rsid w:val="00507108"/>
    <w:rsid w:val="00507D33"/>
    <w:rsid w:val="00510262"/>
    <w:rsid w:val="00511AB0"/>
    <w:rsid w:val="005122CB"/>
    <w:rsid w:val="005130BD"/>
    <w:rsid w:val="005134EF"/>
    <w:rsid w:val="0051488A"/>
    <w:rsid w:val="00514B71"/>
    <w:rsid w:val="00514E1E"/>
    <w:rsid w:val="00516437"/>
    <w:rsid w:val="00516C67"/>
    <w:rsid w:val="00516C98"/>
    <w:rsid w:val="00516DAD"/>
    <w:rsid w:val="00517644"/>
    <w:rsid w:val="005177DD"/>
    <w:rsid w:val="00517969"/>
    <w:rsid w:val="0052158E"/>
    <w:rsid w:val="005215A5"/>
    <w:rsid w:val="00521C68"/>
    <w:rsid w:val="00522330"/>
    <w:rsid w:val="00522B68"/>
    <w:rsid w:val="00523741"/>
    <w:rsid w:val="00523A05"/>
    <w:rsid w:val="005243C8"/>
    <w:rsid w:val="00525A11"/>
    <w:rsid w:val="00526759"/>
    <w:rsid w:val="00526D1C"/>
    <w:rsid w:val="005273AA"/>
    <w:rsid w:val="0053159E"/>
    <w:rsid w:val="0053328E"/>
    <w:rsid w:val="00533CB8"/>
    <w:rsid w:val="0053563B"/>
    <w:rsid w:val="00537AE8"/>
    <w:rsid w:val="00541911"/>
    <w:rsid w:val="00542290"/>
    <w:rsid w:val="00542E89"/>
    <w:rsid w:val="00543C13"/>
    <w:rsid w:val="005448EF"/>
    <w:rsid w:val="00544A34"/>
    <w:rsid w:val="00544DFB"/>
    <w:rsid w:val="005455EF"/>
    <w:rsid w:val="0054599D"/>
    <w:rsid w:val="00545B79"/>
    <w:rsid w:val="005463A2"/>
    <w:rsid w:val="00551B5B"/>
    <w:rsid w:val="00552EFA"/>
    <w:rsid w:val="005539B1"/>
    <w:rsid w:val="00554E1A"/>
    <w:rsid w:val="00556431"/>
    <w:rsid w:val="00556541"/>
    <w:rsid w:val="0055739C"/>
    <w:rsid w:val="0056055A"/>
    <w:rsid w:val="00560688"/>
    <w:rsid w:val="00561BC8"/>
    <w:rsid w:val="00562586"/>
    <w:rsid w:val="005644BB"/>
    <w:rsid w:val="00564942"/>
    <w:rsid w:val="00566C46"/>
    <w:rsid w:val="00567779"/>
    <w:rsid w:val="00570003"/>
    <w:rsid w:val="005711D6"/>
    <w:rsid w:val="005715B0"/>
    <w:rsid w:val="00571C78"/>
    <w:rsid w:val="00571F60"/>
    <w:rsid w:val="00572033"/>
    <w:rsid w:val="005728F5"/>
    <w:rsid w:val="00572A4F"/>
    <w:rsid w:val="005736F0"/>
    <w:rsid w:val="005746E0"/>
    <w:rsid w:val="005762C7"/>
    <w:rsid w:val="005763FD"/>
    <w:rsid w:val="00576888"/>
    <w:rsid w:val="00577AEA"/>
    <w:rsid w:val="00581D3C"/>
    <w:rsid w:val="00581DD5"/>
    <w:rsid w:val="00581E0A"/>
    <w:rsid w:val="0058221E"/>
    <w:rsid w:val="00583139"/>
    <w:rsid w:val="00583181"/>
    <w:rsid w:val="005838D4"/>
    <w:rsid w:val="005838FC"/>
    <w:rsid w:val="005839E0"/>
    <w:rsid w:val="00583F86"/>
    <w:rsid w:val="00583F9E"/>
    <w:rsid w:val="0058415E"/>
    <w:rsid w:val="00584330"/>
    <w:rsid w:val="0058448C"/>
    <w:rsid w:val="005845DE"/>
    <w:rsid w:val="00584D33"/>
    <w:rsid w:val="005857D3"/>
    <w:rsid w:val="005859E6"/>
    <w:rsid w:val="00585D38"/>
    <w:rsid w:val="005871C0"/>
    <w:rsid w:val="00587B3B"/>
    <w:rsid w:val="005908DF"/>
    <w:rsid w:val="00590A94"/>
    <w:rsid w:val="00591085"/>
    <w:rsid w:val="00592969"/>
    <w:rsid w:val="00593770"/>
    <w:rsid w:val="005953B7"/>
    <w:rsid w:val="00595BCC"/>
    <w:rsid w:val="00595C04"/>
    <w:rsid w:val="00596EAF"/>
    <w:rsid w:val="005977D0"/>
    <w:rsid w:val="005A0E8F"/>
    <w:rsid w:val="005A1D0F"/>
    <w:rsid w:val="005A32BA"/>
    <w:rsid w:val="005A4385"/>
    <w:rsid w:val="005A4C9B"/>
    <w:rsid w:val="005A5537"/>
    <w:rsid w:val="005A66CC"/>
    <w:rsid w:val="005A6755"/>
    <w:rsid w:val="005A6FB5"/>
    <w:rsid w:val="005A7E5E"/>
    <w:rsid w:val="005B0E78"/>
    <w:rsid w:val="005B1E7A"/>
    <w:rsid w:val="005B31A8"/>
    <w:rsid w:val="005B36F7"/>
    <w:rsid w:val="005B3BFA"/>
    <w:rsid w:val="005B3D01"/>
    <w:rsid w:val="005B4BBB"/>
    <w:rsid w:val="005B5366"/>
    <w:rsid w:val="005B55F8"/>
    <w:rsid w:val="005B5A86"/>
    <w:rsid w:val="005B5BCC"/>
    <w:rsid w:val="005B64EE"/>
    <w:rsid w:val="005B6B12"/>
    <w:rsid w:val="005B7AF2"/>
    <w:rsid w:val="005B7FD1"/>
    <w:rsid w:val="005C1654"/>
    <w:rsid w:val="005C17F6"/>
    <w:rsid w:val="005C1CCB"/>
    <w:rsid w:val="005C20F6"/>
    <w:rsid w:val="005C214A"/>
    <w:rsid w:val="005C2440"/>
    <w:rsid w:val="005C2BF1"/>
    <w:rsid w:val="005C2E06"/>
    <w:rsid w:val="005C4301"/>
    <w:rsid w:val="005C48BB"/>
    <w:rsid w:val="005C6223"/>
    <w:rsid w:val="005C6244"/>
    <w:rsid w:val="005C7897"/>
    <w:rsid w:val="005D0E39"/>
    <w:rsid w:val="005D123C"/>
    <w:rsid w:val="005D13E8"/>
    <w:rsid w:val="005D23BA"/>
    <w:rsid w:val="005D2BC1"/>
    <w:rsid w:val="005D305D"/>
    <w:rsid w:val="005D3698"/>
    <w:rsid w:val="005D373D"/>
    <w:rsid w:val="005D379F"/>
    <w:rsid w:val="005D487B"/>
    <w:rsid w:val="005D74A9"/>
    <w:rsid w:val="005D78ED"/>
    <w:rsid w:val="005D7A7D"/>
    <w:rsid w:val="005E1533"/>
    <w:rsid w:val="005E3731"/>
    <w:rsid w:val="005E38B9"/>
    <w:rsid w:val="005E493C"/>
    <w:rsid w:val="005E4BA9"/>
    <w:rsid w:val="005E6532"/>
    <w:rsid w:val="005E6FED"/>
    <w:rsid w:val="005E7F23"/>
    <w:rsid w:val="005F05C1"/>
    <w:rsid w:val="005F075E"/>
    <w:rsid w:val="005F0AE7"/>
    <w:rsid w:val="005F242E"/>
    <w:rsid w:val="005F2468"/>
    <w:rsid w:val="005F25B5"/>
    <w:rsid w:val="005F2F7D"/>
    <w:rsid w:val="005F33FB"/>
    <w:rsid w:val="005F3AFD"/>
    <w:rsid w:val="005F4B88"/>
    <w:rsid w:val="005F5A69"/>
    <w:rsid w:val="005F649C"/>
    <w:rsid w:val="005F6A90"/>
    <w:rsid w:val="005F6EF7"/>
    <w:rsid w:val="005F6F80"/>
    <w:rsid w:val="0060045F"/>
    <w:rsid w:val="00600578"/>
    <w:rsid w:val="006006DD"/>
    <w:rsid w:val="006008B9"/>
    <w:rsid w:val="006013A3"/>
    <w:rsid w:val="00601A8B"/>
    <w:rsid w:val="00602A5E"/>
    <w:rsid w:val="00602C9E"/>
    <w:rsid w:val="00602CE3"/>
    <w:rsid w:val="006055B2"/>
    <w:rsid w:val="00607491"/>
    <w:rsid w:val="00607531"/>
    <w:rsid w:val="006077E3"/>
    <w:rsid w:val="00607F07"/>
    <w:rsid w:val="00610384"/>
    <w:rsid w:val="006114CD"/>
    <w:rsid w:val="006120D4"/>
    <w:rsid w:val="0061374A"/>
    <w:rsid w:val="00620506"/>
    <w:rsid w:val="00620C9A"/>
    <w:rsid w:val="00621115"/>
    <w:rsid w:val="00621D1B"/>
    <w:rsid w:val="00621FDE"/>
    <w:rsid w:val="006222BD"/>
    <w:rsid w:val="006222F0"/>
    <w:rsid w:val="00622453"/>
    <w:rsid w:val="00622A6E"/>
    <w:rsid w:val="00623478"/>
    <w:rsid w:val="00623604"/>
    <w:rsid w:val="00623856"/>
    <w:rsid w:val="006238EE"/>
    <w:rsid w:val="00624F50"/>
    <w:rsid w:val="0062538C"/>
    <w:rsid w:val="006256D0"/>
    <w:rsid w:val="00625919"/>
    <w:rsid w:val="006262C4"/>
    <w:rsid w:val="006266D6"/>
    <w:rsid w:val="00626B28"/>
    <w:rsid w:val="00626DCD"/>
    <w:rsid w:val="00626DFC"/>
    <w:rsid w:val="0063022D"/>
    <w:rsid w:val="00631CCF"/>
    <w:rsid w:val="00632469"/>
    <w:rsid w:val="00632A9E"/>
    <w:rsid w:val="006340AC"/>
    <w:rsid w:val="00634541"/>
    <w:rsid w:val="00634612"/>
    <w:rsid w:val="006349AB"/>
    <w:rsid w:val="00635CA4"/>
    <w:rsid w:val="00637930"/>
    <w:rsid w:val="00642866"/>
    <w:rsid w:val="00642F96"/>
    <w:rsid w:val="0064581C"/>
    <w:rsid w:val="006459F9"/>
    <w:rsid w:val="00646247"/>
    <w:rsid w:val="00646626"/>
    <w:rsid w:val="0064673B"/>
    <w:rsid w:val="00647ED5"/>
    <w:rsid w:val="00652200"/>
    <w:rsid w:val="00652748"/>
    <w:rsid w:val="0065385E"/>
    <w:rsid w:val="0065396D"/>
    <w:rsid w:val="006548F3"/>
    <w:rsid w:val="00656FBE"/>
    <w:rsid w:val="00657616"/>
    <w:rsid w:val="006578D2"/>
    <w:rsid w:val="00657A5A"/>
    <w:rsid w:val="00657ABB"/>
    <w:rsid w:val="00657DB9"/>
    <w:rsid w:val="00657E87"/>
    <w:rsid w:val="00660EA1"/>
    <w:rsid w:val="006618A0"/>
    <w:rsid w:val="00662F3D"/>
    <w:rsid w:val="006632A4"/>
    <w:rsid w:val="00663ED4"/>
    <w:rsid w:val="00664244"/>
    <w:rsid w:val="00664335"/>
    <w:rsid w:val="0066502A"/>
    <w:rsid w:val="006660C2"/>
    <w:rsid w:val="00666362"/>
    <w:rsid w:val="006667F9"/>
    <w:rsid w:val="00666F0A"/>
    <w:rsid w:val="006670CC"/>
    <w:rsid w:val="0066754A"/>
    <w:rsid w:val="00670106"/>
    <w:rsid w:val="00670851"/>
    <w:rsid w:val="00672F85"/>
    <w:rsid w:val="00673213"/>
    <w:rsid w:val="0067347F"/>
    <w:rsid w:val="0067377C"/>
    <w:rsid w:val="00673AC5"/>
    <w:rsid w:val="00673B51"/>
    <w:rsid w:val="00673D0C"/>
    <w:rsid w:val="00674726"/>
    <w:rsid w:val="0067527D"/>
    <w:rsid w:val="006763AC"/>
    <w:rsid w:val="00676B53"/>
    <w:rsid w:val="006774D6"/>
    <w:rsid w:val="00677BC6"/>
    <w:rsid w:val="0068019A"/>
    <w:rsid w:val="00680261"/>
    <w:rsid w:val="00680345"/>
    <w:rsid w:val="00680406"/>
    <w:rsid w:val="00680A75"/>
    <w:rsid w:val="00681771"/>
    <w:rsid w:val="00682554"/>
    <w:rsid w:val="00684192"/>
    <w:rsid w:val="006855F7"/>
    <w:rsid w:val="00686790"/>
    <w:rsid w:val="00687012"/>
    <w:rsid w:val="006877BC"/>
    <w:rsid w:val="00690062"/>
    <w:rsid w:val="00690733"/>
    <w:rsid w:val="00690B0F"/>
    <w:rsid w:val="0069213F"/>
    <w:rsid w:val="00692FBC"/>
    <w:rsid w:val="00693311"/>
    <w:rsid w:val="00693725"/>
    <w:rsid w:val="00693F20"/>
    <w:rsid w:val="00695C74"/>
    <w:rsid w:val="006967D1"/>
    <w:rsid w:val="00696A13"/>
    <w:rsid w:val="00697333"/>
    <w:rsid w:val="00697367"/>
    <w:rsid w:val="00697795"/>
    <w:rsid w:val="006A1B70"/>
    <w:rsid w:val="006A28B8"/>
    <w:rsid w:val="006A3361"/>
    <w:rsid w:val="006A39AF"/>
    <w:rsid w:val="006A3F54"/>
    <w:rsid w:val="006A4763"/>
    <w:rsid w:val="006A4E38"/>
    <w:rsid w:val="006A5C32"/>
    <w:rsid w:val="006A6607"/>
    <w:rsid w:val="006A7357"/>
    <w:rsid w:val="006A75D7"/>
    <w:rsid w:val="006B1B89"/>
    <w:rsid w:val="006B25CB"/>
    <w:rsid w:val="006B26DA"/>
    <w:rsid w:val="006B2881"/>
    <w:rsid w:val="006B29F2"/>
    <w:rsid w:val="006B315D"/>
    <w:rsid w:val="006B3B40"/>
    <w:rsid w:val="006B42A4"/>
    <w:rsid w:val="006B4446"/>
    <w:rsid w:val="006B5B78"/>
    <w:rsid w:val="006B7E4C"/>
    <w:rsid w:val="006C0831"/>
    <w:rsid w:val="006C0D50"/>
    <w:rsid w:val="006C0D64"/>
    <w:rsid w:val="006C1417"/>
    <w:rsid w:val="006C2451"/>
    <w:rsid w:val="006C293B"/>
    <w:rsid w:val="006C2C9F"/>
    <w:rsid w:val="006C2E1B"/>
    <w:rsid w:val="006C37C2"/>
    <w:rsid w:val="006C3A98"/>
    <w:rsid w:val="006C42BF"/>
    <w:rsid w:val="006C4BCD"/>
    <w:rsid w:val="006C60B6"/>
    <w:rsid w:val="006C62D3"/>
    <w:rsid w:val="006C751E"/>
    <w:rsid w:val="006C7C90"/>
    <w:rsid w:val="006D04F8"/>
    <w:rsid w:val="006D1162"/>
    <w:rsid w:val="006D248A"/>
    <w:rsid w:val="006D30C0"/>
    <w:rsid w:val="006D3830"/>
    <w:rsid w:val="006D3FBE"/>
    <w:rsid w:val="006D518A"/>
    <w:rsid w:val="006D59B9"/>
    <w:rsid w:val="006D6B0B"/>
    <w:rsid w:val="006D6DC9"/>
    <w:rsid w:val="006D6F71"/>
    <w:rsid w:val="006E017A"/>
    <w:rsid w:val="006E138F"/>
    <w:rsid w:val="006E3926"/>
    <w:rsid w:val="006E42BB"/>
    <w:rsid w:val="006E47FD"/>
    <w:rsid w:val="006E4F40"/>
    <w:rsid w:val="006E5A7B"/>
    <w:rsid w:val="006E655A"/>
    <w:rsid w:val="006E6A2D"/>
    <w:rsid w:val="006E7338"/>
    <w:rsid w:val="006F29C1"/>
    <w:rsid w:val="006F2A0B"/>
    <w:rsid w:val="006F43D8"/>
    <w:rsid w:val="006F44AA"/>
    <w:rsid w:val="006F56C6"/>
    <w:rsid w:val="006F5A3A"/>
    <w:rsid w:val="006F5F47"/>
    <w:rsid w:val="006F6297"/>
    <w:rsid w:val="006F68FA"/>
    <w:rsid w:val="006F71FF"/>
    <w:rsid w:val="006F78A0"/>
    <w:rsid w:val="006F7ECB"/>
    <w:rsid w:val="007008B7"/>
    <w:rsid w:val="007013BD"/>
    <w:rsid w:val="0070143E"/>
    <w:rsid w:val="0070157B"/>
    <w:rsid w:val="00701948"/>
    <w:rsid w:val="00701BD0"/>
    <w:rsid w:val="00701D9C"/>
    <w:rsid w:val="0070222B"/>
    <w:rsid w:val="007025A6"/>
    <w:rsid w:val="00702606"/>
    <w:rsid w:val="00703D09"/>
    <w:rsid w:val="00705662"/>
    <w:rsid w:val="007058D8"/>
    <w:rsid w:val="00705A10"/>
    <w:rsid w:val="00706059"/>
    <w:rsid w:val="00706C71"/>
    <w:rsid w:val="00707394"/>
    <w:rsid w:val="007075CC"/>
    <w:rsid w:val="0071014F"/>
    <w:rsid w:val="00711C80"/>
    <w:rsid w:val="00711F25"/>
    <w:rsid w:val="00712B86"/>
    <w:rsid w:val="00712CE4"/>
    <w:rsid w:val="0071310D"/>
    <w:rsid w:val="00713E8D"/>
    <w:rsid w:val="0071432E"/>
    <w:rsid w:val="00714899"/>
    <w:rsid w:val="00715972"/>
    <w:rsid w:val="00715FD8"/>
    <w:rsid w:val="0071695D"/>
    <w:rsid w:val="00716F80"/>
    <w:rsid w:val="0071760C"/>
    <w:rsid w:val="00717A5E"/>
    <w:rsid w:val="00717BB5"/>
    <w:rsid w:val="007200EB"/>
    <w:rsid w:val="007209E2"/>
    <w:rsid w:val="00721786"/>
    <w:rsid w:val="007218C0"/>
    <w:rsid w:val="00721CA1"/>
    <w:rsid w:val="007223CF"/>
    <w:rsid w:val="007237D0"/>
    <w:rsid w:val="00723AD4"/>
    <w:rsid w:val="00723D9E"/>
    <w:rsid w:val="00724E62"/>
    <w:rsid w:val="0072510C"/>
    <w:rsid w:val="00725ED7"/>
    <w:rsid w:val="00726747"/>
    <w:rsid w:val="00726CBE"/>
    <w:rsid w:val="00727894"/>
    <w:rsid w:val="00727A69"/>
    <w:rsid w:val="00730282"/>
    <w:rsid w:val="007307E3"/>
    <w:rsid w:val="00730B2A"/>
    <w:rsid w:val="00731800"/>
    <w:rsid w:val="00732167"/>
    <w:rsid w:val="0073433E"/>
    <w:rsid w:val="0073460A"/>
    <w:rsid w:val="00741CD0"/>
    <w:rsid w:val="00741D6D"/>
    <w:rsid w:val="0074383C"/>
    <w:rsid w:val="0074408D"/>
    <w:rsid w:val="0074462D"/>
    <w:rsid w:val="007456E7"/>
    <w:rsid w:val="0074685C"/>
    <w:rsid w:val="00746EE2"/>
    <w:rsid w:val="0074705C"/>
    <w:rsid w:val="0074749A"/>
    <w:rsid w:val="00747673"/>
    <w:rsid w:val="0075006A"/>
    <w:rsid w:val="00752BFF"/>
    <w:rsid w:val="00752FC1"/>
    <w:rsid w:val="00753760"/>
    <w:rsid w:val="00754149"/>
    <w:rsid w:val="00754583"/>
    <w:rsid w:val="007551E6"/>
    <w:rsid w:val="00755ADD"/>
    <w:rsid w:val="00755E3F"/>
    <w:rsid w:val="0075610F"/>
    <w:rsid w:val="007568B4"/>
    <w:rsid w:val="00757933"/>
    <w:rsid w:val="00757F9B"/>
    <w:rsid w:val="0076032B"/>
    <w:rsid w:val="0076071F"/>
    <w:rsid w:val="00761509"/>
    <w:rsid w:val="007630B4"/>
    <w:rsid w:val="007637BC"/>
    <w:rsid w:val="00763B8C"/>
    <w:rsid w:val="0076413F"/>
    <w:rsid w:val="00764828"/>
    <w:rsid w:val="007649CE"/>
    <w:rsid w:val="00764C16"/>
    <w:rsid w:val="0076529F"/>
    <w:rsid w:val="00765334"/>
    <w:rsid w:val="00765995"/>
    <w:rsid w:val="00767F96"/>
    <w:rsid w:val="00770235"/>
    <w:rsid w:val="00770959"/>
    <w:rsid w:val="00770F3D"/>
    <w:rsid w:val="00771588"/>
    <w:rsid w:val="007720BD"/>
    <w:rsid w:val="00772943"/>
    <w:rsid w:val="007730D4"/>
    <w:rsid w:val="00773670"/>
    <w:rsid w:val="007741BA"/>
    <w:rsid w:val="007754F4"/>
    <w:rsid w:val="0077558D"/>
    <w:rsid w:val="0077561C"/>
    <w:rsid w:val="0077708A"/>
    <w:rsid w:val="00777D37"/>
    <w:rsid w:val="00780B85"/>
    <w:rsid w:val="00780BC2"/>
    <w:rsid w:val="00781A1D"/>
    <w:rsid w:val="007823EA"/>
    <w:rsid w:val="0078335C"/>
    <w:rsid w:val="00783516"/>
    <w:rsid w:val="00783B40"/>
    <w:rsid w:val="00783DE4"/>
    <w:rsid w:val="00783DEB"/>
    <w:rsid w:val="00786844"/>
    <w:rsid w:val="0078691B"/>
    <w:rsid w:val="007870DF"/>
    <w:rsid w:val="00791A58"/>
    <w:rsid w:val="007947D2"/>
    <w:rsid w:val="0079495B"/>
    <w:rsid w:val="00794AFE"/>
    <w:rsid w:val="00794D1E"/>
    <w:rsid w:val="00794E3B"/>
    <w:rsid w:val="00794E55"/>
    <w:rsid w:val="007950EE"/>
    <w:rsid w:val="00795604"/>
    <w:rsid w:val="00795D68"/>
    <w:rsid w:val="00796FAA"/>
    <w:rsid w:val="007A0192"/>
    <w:rsid w:val="007A12CC"/>
    <w:rsid w:val="007A232A"/>
    <w:rsid w:val="007A28D5"/>
    <w:rsid w:val="007A39F8"/>
    <w:rsid w:val="007A49BC"/>
    <w:rsid w:val="007A50B7"/>
    <w:rsid w:val="007A5222"/>
    <w:rsid w:val="007A6151"/>
    <w:rsid w:val="007A62B3"/>
    <w:rsid w:val="007A6A00"/>
    <w:rsid w:val="007A6BFF"/>
    <w:rsid w:val="007A6F94"/>
    <w:rsid w:val="007A7463"/>
    <w:rsid w:val="007B0136"/>
    <w:rsid w:val="007B08B4"/>
    <w:rsid w:val="007B0EB9"/>
    <w:rsid w:val="007B14BE"/>
    <w:rsid w:val="007B245C"/>
    <w:rsid w:val="007B2692"/>
    <w:rsid w:val="007B2DF3"/>
    <w:rsid w:val="007B391D"/>
    <w:rsid w:val="007B46B9"/>
    <w:rsid w:val="007B4CB4"/>
    <w:rsid w:val="007B4EE2"/>
    <w:rsid w:val="007B54A3"/>
    <w:rsid w:val="007B6C9E"/>
    <w:rsid w:val="007B796F"/>
    <w:rsid w:val="007B7E03"/>
    <w:rsid w:val="007C0420"/>
    <w:rsid w:val="007C0AC0"/>
    <w:rsid w:val="007C1374"/>
    <w:rsid w:val="007C197D"/>
    <w:rsid w:val="007C1E0D"/>
    <w:rsid w:val="007C25DB"/>
    <w:rsid w:val="007C2BBD"/>
    <w:rsid w:val="007C38CE"/>
    <w:rsid w:val="007C4075"/>
    <w:rsid w:val="007C47A2"/>
    <w:rsid w:val="007C566D"/>
    <w:rsid w:val="007C5D23"/>
    <w:rsid w:val="007C5F39"/>
    <w:rsid w:val="007C615A"/>
    <w:rsid w:val="007C6219"/>
    <w:rsid w:val="007C7389"/>
    <w:rsid w:val="007C74A8"/>
    <w:rsid w:val="007D005F"/>
    <w:rsid w:val="007D05B1"/>
    <w:rsid w:val="007D1858"/>
    <w:rsid w:val="007D1C17"/>
    <w:rsid w:val="007D1CA6"/>
    <w:rsid w:val="007D24A7"/>
    <w:rsid w:val="007D2766"/>
    <w:rsid w:val="007D2B4A"/>
    <w:rsid w:val="007D3856"/>
    <w:rsid w:val="007D48EC"/>
    <w:rsid w:val="007D4E56"/>
    <w:rsid w:val="007D522F"/>
    <w:rsid w:val="007D5300"/>
    <w:rsid w:val="007D689F"/>
    <w:rsid w:val="007D692F"/>
    <w:rsid w:val="007D6F4E"/>
    <w:rsid w:val="007D76B4"/>
    <w:rsid w:val="007D7C4C"/>
    <w:rsid w:val="007D7F28"/>
    <w:rsid w:val="007E198F"/>
    <w:rsid w:val="007E1B9E"/>
    <w:rsid w:val="007E5A23"/>
    <w:rsid w:val="007E63EA"/>
    <w:rsid w:val="007E6C57"/>
    <w:rsid w:val="007E6C58"/>
    <w:rsid w:val="007F0009"/>
    <w:rsid w:val="007F0F25"/>
    <w:rsid w:val="007F1D7F"/>
    <w:rsid w:val="007F29C9"/>
    <w:rsid w:val="007F361D"/>
    <w:rsid w:val="007F4A3F"/>
    <w:rsid w:val="007F5F36"/>
    <w:rsid w:val="007F5FEE"/>
    <w:rsid w:val="007F6048"/>
    <w:rsid w:val="007F68B3"/>
    <w:rsid w:val="007F6D5A"/>
    <w:rsid w:val="007F721D"/>
    <w:rsid w:val="007F7726"/>
    <w:rsid w:val="007F7A07"/>
    <w:rsid w:val="00800CD0"/>
    <w:rsid w:val="00801953"/>
    <w:rsid w:val="00803487"/>
    <w:rsid w:val="008038CF"/>
    <w:rsid w:val="00803DA6"/>
    <w:rsid w:val="00803E79"/>
    <w:rsid w:val="008049D5"/>
    <w:rsid w:val="00804BD8"/>
    <w:rsid w:val="0080532E"/>
    <w:rsid w:val="008058AC"/>
    <w:rsid w:val="00806BEB"/>
    <w:rsid w:val="00806D4B"/>
    <w:rsid w:val="00807500"/>
    <w:rsid w:val="00807F4D"/>
    <w:rsid w:val="00811B62"/>
    <w:rsid w:val="008129ED"/>
    <w:rsid w:val="008133BD"/>
    <w:rsid w:val="008135AF"/>
    <w:rsid w:val="00816E05"/>
    <w:rsid w:val="00817B53"/>
    <w:rsid w:val="00820700"/>
    <w:rsid w:val="00820AA8"/>
    <w:rsid w:val="00820B77"/>
    <w:rsid w:val="0082158C"/>
    <w:rsid w:val="00822B0A"/>
    <w:rsid w:val="00822DBD"/>
    <w:rsid w:val="008244F1"/>
    <w:rsid w:val="0082451B"/>
    <w:rsid w:val="00824D80"/>
    <w:rsid w:val="00825706"/>
    <w:rsid w:val="00825DEF"/>
    <w:rsid w:val="00825DFB"/>
    <w:rsid w:val="008267C7"/>
    <w:rsid w:val="00827658"/>
    <w:rsid w:val="0083235E"/>
    <w:rsid w:val="0083372D"/>
    <w:rsid w:val="00833C24"/>
    <w:rsid w:val="00834E63"/>
    <w:rsid w:val="00837831"/>
    <w:rsid w:val="008402B3"/>
    <w:rsid w:val="00840AE5"/>
    <w:rsid w:val="008419F5"/>
    <w:rsid w:val="00841D1C"/>
    <w:rsid w:val="00842AE7"/>
    <w:rsid w:val="008431E4"/>
    <w:rsid w:val="008432EA"/>
    <w:rsid w:val="00843D4B"/>
    <w:rsid w:val="0084408F"/>
    <w:rsid w:val="00844A42"/>
    <w:rsid w:val="00845DDF"/>
    <w:rsid w:val="008462B0"/>
    <w:rsid w:val="0084652B"/>
    <w:rsid w:val="008467A5"/>
    <w:rsid w:val="00846FCD"/>
    <w:rsid w:val="008476CC"/>
    <w:rsid w:val="008477D2"/>
    <w:rsid w:val="00847DFF"/>
    <w:rsid w:val="00847FE2"/>
    <w:rsid w:val="00851647"/>
    <w:rsid w:val="00851EE0"/>
    <w:rsid w:val="008526AB"/>
    <w:rsid w:val="00852B6B"/>
    <w:rsid w:val="00852DAE"/>
    <w:rsid w:val="00853EEF"/>
    <w:rsid w:val="00854AAD"/>
    <w:rsid w:val="00854DC9"/>
    <w:rsid w:val="00855AC5"/>
    <w:rsid w:val="00855DA1"/>
    <w:rsid w:val="00856EDD"/>
    <w:rsid w:val="008602F7"/>
    <w:rsid w:val="00861526"/>
    <w:rsid w:val="00862530"/>
    <w:rsid w:val="0086306A"/>
    <w:rsid w:val="00864BED"/>
    <w:rsid w:val="00864CA6"/>
    <w:rsid w:val="0086595E"/>
    <w:rsid w:val="0087001D"/>
    <w:rsid w:val="008705DD"/>
    <w:rsid w:val="0087060D"/>
    <w:rsid w:val="00870BE8"/>
    <w:rsid w:val="0087100B"/>
    <w:rsid w:val="00871FA7"/>
    <w:rsid w:val="00872187"/>
    <w:rsid w:val="008722DF"/>
    <w:rsid w:val="00872625"/>
    <w:rsid w:val="00872B37"/>
    <w:rsid w:val="00873C36"/>
    <w:rsid w:val="0087420C"/>
    <w:rsid w:val="008749B8"/>
    <w:rsid w:val="00874E7C"/>
    <w:rsid w:val="00875386"/>
    <w:rsid w:val="008766AF"/>
    <w:rsid w:val="00876A8D"/>
    <w:rsid w:val="0087714A"/>
    <w:rsid w:val="00877530"/>
    <w:rsid w:val="00877AFE"/>
    <w:rsid w:val="00877C2A"/>
    <w:rsid w:val="00877E9A"/>
    <w:rsid w:val="00877EAC"/>
    <w:rsid w:val="00880F2B"/>
    <w:rsid w:val="00881073"/>
    <w:rsid w:val="00881747"/>
    <w:rsid w:val="008820E7"/>
    <w:rsid w:val="00882505"/>
    <w:rsid w:val="00882C24"/>
    <w:rsid w:val="00883FC5"/>
    <w:rsid w:val="00883FD7"/>
    <w:rsid w:val="00883FE0"/>
    <w:rsid w:val="0088450E"/>
    <w:rsid w:val="00884D13"/>
    <w:rsid w:val="0088510F"/>
    <w:rsid w:val="008855FF"/>
    <w:rsid w:val="0088606B"/>
    <w:rsid w:val="008866D3"/>
    <w:rsid w:val="00886871"/>
    <w:rsid w:val="00886C24"/>
    <w:rsid w:val="00887000"/>
    <w:rsid w:val="00887E8B"/>
    <w:rsid w:val="00890306"/>
    <w:rsid w:val="00890C3C"/>
    <w:rsid w:val="00890D0F"/>
    <w:rsid w:val="00891C90"/>
    <w:rsid w:val="00891F95"/>
    <w:rsid w:val="0089241C"/>
    <w:rsid w:val="00892502"/>
    <w:rsid w:val="008928C2"/>
    <w:rsid w:val="008936A8"/>
    <w:rsid w:val="008940EF"/>
    <w:rsid w:val="00895065"/>
    <w:rsid w:val="0089526C"/>
    <w:rsid w:val="008963DF"/>
    <w:rsid w:val="0089688E"/>
    <w:rsid w:val="00896F1B"/>
    <w:rsid w:val="008A0039"/>
    <w:rsid w:val="008A1FF3"/>
    <w:rsid w:val="008A2093"/>
    <w:rsid w:val="008A30CC"/>
    <w:rsid w:val="008A329F"/>
    <w:rsid w:val="008A49CA"/>
    <w:rsid w:val="008A4EDA"/>
    <w:rsid w:val="008A6490"/>
    <w:rsid w:val="008A662C"/>
    <w:rsid w:val="008A7C40"/>
    <w:rsid w:val="008B05FD"/>
    <w:rsid w:val="008B0E72"/>
    <w:rsid w:val="008B0FBC"/>
    <w:rsid w:val="008B1216"/>
    <w:rsid w:val="008B1781"/>
    <w:rsid w:val="008B245D"/>
    <w:rsid w:val="008B2D32"/>
    <w:rsid w:val="008B3835"/>
    <w:rsid w:val="008B4A8B"/>
    <w:rsid w:val="008B5393"/>
    <w:rsid w:val="008B56FD"/>
    <w:rsid w:val="008B6AC8"/>
    <w:rsid w:val="008B7784"/>
    <w:rsid w:val="008B7B22"/>
    <w:rsid w:val="008C0081"/>
    <w:rsid w:val="008C0DD1"/>
    <w:rsid w:val="008C0F20"/>
    <w:rsid w:val="008C0F38"/>
    <w:rsid w:val="008C114D"/>
    <w:rsid w:val="008C1B99"/>
    <w:rsid w:val="008C1EAA"/>
    <w:rsid w:val="008C2E33"/>
    <w:rsid w:val="008C3DEA"/>
    <w:rsid w:val="008C448D"/>
    <w:rsid w:val="008C7049"/>
    <w:rsid w:val="008C758E"/>
    <w:rsid w:val="008D20F4"/>
    <w:rsid w:val="008D24DA"/>
    <w:rsid w:val="008D31B2"/>
    <w:rsid w:val="008D3A8F"/>
    <w:rsid w:val="008D528D"/>
    <w:rsid w:val="008D5C0C"/>
    <w:rsid w:val="008D6250"/>
    <w:rsid w:val="008D7306"/>
    <w:rsid w:val="008D77CC"/>
    <w:rsid w:val="008E0CBB"/>
    <w:rsid w:val="008E1677"/>
    <w:rsid w:val="008E1AFA"/>
    <w:rsid w:val="008E1D1B"/>
    <w:rsid w:val="008E305D"/>
    <w:rsid w:val="008E38F8"/>
    <w:rsid w:val="008E63F4"/>
    <w:rsid w:val="008E67F0"/>
    <w:rsid w:val="008E699C"/>
    <w:rsid w:val="008E6A25"/>
    <w:rsid w:val="008E78D1"/>
    <w:rsid w:val="008F02AB"/>
    <w:rsid w:val="008F11E6"/>
    <w:rsid w:val="008F1282"/>
    <w:rsid w:val="008F1817"/>
    <w:rsid w:val="008F1CE9"/>
    <w:rsid w:val="008F2933"/>
    <w:rsid w:val="008F2F7C"/>
    <w:rsid w:val="008F5EB9"/>
    <w:rsid w:val="008F62C0"/>
    <w:rsid w:val="008F6E14"/>
    <w:rsid w:val="008F6E2C"/>
    <w:rsid w:val="009009D8"/>
    <w:rsid w:val="00900AE7"/>
    <w:rsid w:val="00901479"/>
    <w:rsid w:val="00901D21"/>
    <w:rsid w:val="00901E8C"/>
    <w:rsid w:val="00901EC4"/>
    <w:rsid w:val="00902BAD"/>
    <w:rsid w:val="00902E03"/>
    <w:rsid w:val="00903F71"/>
    <w:rsid w:val="009040C0"/>
    <w:rsid w:val="0090460F"/>
    <w:rsid w:val="0090485E"/>
    <w:rsid w:val="00904962"/>
    <w:rsid w:val="00905B62"/>
    <w:rsid w:val="0090694A"/>
    <w:rsid w:val="00907525"/>
    <w:rsid w:val="0091075B"/>
    <w:rsid w:val="00910968"/>
    <w:rsid w:val="009110CF"/>
    <w:rsid w:val="00911A36"/>
    <w:rsid w:val="00911A6D"/>
    <w:rsid w:val="00911F3C"/>
    <w:rsid w:val="00912859"/>
    <w:rsid w:val="00915E85"/>
    <w:rsid w:val="00916FC1"/>
    <w:rsid w:val="0091723F"/>
    <w:rsid w:val="00917459"/>
    <w:rsid w:val="00917CFD"/>
    <w:rsid w:val="00920EFD"/>
    <w:rsid w:val="0092100B"/>
    <w:rsid w:val="00921073"/>
    <w:rsid w:val="00921B74"/>
    <w:rsid w:val="00922D4D"/>
    <w:rsid w:val="00924ED1"/>
    <w:rsid w:val="009261F0"/>
    <w:rsid w:val="009270C5"/>
    <w:rsid w:val="00927A24"/>
    <w:rsid w:val="00930249"/>
    <w:rsid w:val="009302B9"/>
    <w:rsid w:val="0093042C"/>
    <w:rsid w:val="00930C43"/>
    <w:rsid w:val="00930EF3"/>
    <w:rsid w:val="0093161F"/>
    <w:rsid w:val="009316D1"/>
    <w:rsid w:val="009317FB"/>
    <w:rsid w:val="00932036"/>
    <w:rsid w:val="00933BB6"/>
    <w:rsid w:val="0093463C"/>
    <w:rsid w:val="00934686"/>
    <w:rsid w:val="00934DFA"/>
    <w:rsid w:val="009352A1"/>
    <w:rsid w:val="0093542B"/>
    <w:rsid w:val="00935A18"/>
    <w:rsid w:val="00940B5C"/>
    <w:rsid w:val="00942C0B"/>
    <w:rsid w:val="00944102"/>
    <w:rsid w:val="00944CE2"/>
    <w:rsid w:val="00945F79"/>
    <w:rsid w:val="00946209"/>
    <w:rsid w:val="00946FC3"/>
    <w:rsid w:val="00947392"/>
    <w:rsid w:val="0094765E"/>
    <w:rsid w:val="0094779C"/>
    <w:rsid w:val="0094798A"/>
    <w:rsid w:val="009505D2"/>
    <w:rsid w:val="00950BF4"/>
    <w:rsid w:val="009513D9"/>
    <w:rsid w:val="00953F51"/>
    <w:rsid w:val="0095473C"/>
    <w:rsid w:val="00954AC3"/>
    <w:rsid w:val="0095555F"/>
    <w:rsid w:val="00955A5C"/>
    <w:rsid w:val="00956054"/>
    <w:rsid w:val="00956624"/>
    <w:rsid w:val="0095666F"/>
    <w:rsid w:val="00956CB9"/>
    <w:rsid w:val="00960C7C"/>
    <w:rsid w:val="00960D8A"/>
    <w:rsid w:val="00960EDD"/>
    <w:rsid w:val="00961500"/>
    <w:rsid w:val="00962693"/>
    <w:rsid w:val="009633CA"/>
    <w:rsid w:val="009639CA"/>
    <w:rsid w:val="00963ABC"/>
    <w:rsid w:val="00964F5F"/>
    <w:rsid w:val="00965548"/>
    <w:rsid w:val="00965F82"/>
    <w:rsid w:val="0096735E"/>
    <w:rsid w:val="0096736F"/>
    <w:rsid w:val="00970EE8"/>
    <w:rsid w:val="0097100C"/>
    <w:rsid w:val="00971C2D"/>
    <w:rsid w:val="009729BD"/>
    <w:rsid w:val="00972C2A"/>
    <w:rsid w:val="009739F0"/>
    <w:rsid w:val="00974954"/>
    <w:rsid w:val="009750D6"/>
    <w:rsid w:val="00975BCF"/>
    <w:rsid w:val="00976A7D"/>
    <w:rsid w:val="00977EB6"/>
    <w:rsid w:val="009812FD"/>
    <w:rsid w:val="009813BC"/>
    <w:rsid w:val="00983EFE"/>
    <w:rsid w:val="00984246"/>
    <w:rsid w:val="009844D8"/>
    <w:rsid w:val="00985A09"/>
    <w:rsid w:val="00985C64"/>
    <w:rsid w:val="00986705"/>
    <w:rsid w:val="0098678C"/>
    <w:rsid w:val="00986888"/>
    <w:rsid w:val="0098798D"/>
    <w:rsid w:val="0099114A"/>
    <w:rsid w:val="0099154A"/>
    <w:rsid w:val="00991E07"/>
    <w:rsid w:val="00991E43"/>
    <w:rsid w:val="00992348"/>
    <w:rsid w:val="0099301C"/>
    <w:rsid w:val="009931B0"/>
    <w:rsid w:val="00994ED4"/>
    <w:rsid w:val="009955AF"/>
    <w:rsid w:val="00995F89"/>
    <w:rsid w:val="009961B2"/>
    <w:rsid w:val="009965AE"/>
    <w:rsid w:val="009972AB"/>
    <w:rsid w:val="009978AE"/>
    <w:rsid w:val="009A0ADB"/>
    <w:rsid w:val="009A0DA5"/>
    <w:rsid w:val="009A0EE4"/>
    <w:rsid w:val="009A1D27"/>
    <w:rsid w:val="009A2C99"/>
    <w:rsid w:val="009A2D6F"/>
    <w:rsid w:val="009A3184"/>
    <w:rsid w:val="009A3482"/>
    <w:rsid w:val="009A35D8"/>
    <w:rsid w:val="009A3E71"/>
    <w:rsid w:val="009A4700"/>
    <w:rsid w:val="009A4844"/>
    <w:rsid w:val="009A4899"/>
    <w:rsid w:val="009A4AFC"/>
    <w:rsid w:val="009A60FF"/>
    <w:rsid w:val="009B2A3F"/>
    <w:rsid w:val="009B318C"/>
    <w:rsid w:val="009B420A"/>
    <w:rsid w:val="009B5240"/>
    <w:rsid w:val="009B56D1"/>
    <w:rsid w:val="009B5FEB"/>
    <w:rsid w:val="009B606C"/>
    <w:rsid w:val="009B662B"/>
    <w:rsid w:val="009B67B1"/>
    <w:rsid w:val="009B68AF"/>
    <w:rsid w:val="009C019E"/>
    <w:rsid w:val="009C0640"/>
    <w:rsid w:val="009C0A13"/>
    <w:rsid w:val="009C147D"/>
    <w:rsid w:val="009C3ABC"/>
    <w:rsid w:val="009C3E15"/>
    <w:rsid w:val="009C4EB4"/>
    <w:rsid w:val="009D0070"/>
    <w:rsid w:val="009D0514"/>
    <w:rsid w:val="009D143B"/>
    <w:rsid w:val="009D2CD4"/>
    <w:rsid w:val="009D2F01"/>
    <w:rsid w:val="009D2F41"/>
    <w:rsid w:val="009D3B83"/>
    <w:rsid w:val="009D3DE0"/>
    <w:rsid w:val="009D3FD4"/>
    <w:rsid w:val="009D40B5"/>
    <w:rsid w:val="009D43AC"/>
    <w:rsid w:val="009D48A4"/>
    <w:rsid w:val="009D4B8F"/>
    <w:rsid w:val="009D4E35"/>
    <w:rsid w:val="009D5077"/>
    <w:rsid w:val="009D5608"/>
    <w:rsid w:val="009D5880"/>
    <w:rsid w:val="009D5DE4"/>
    <w:rsid w:val="009E0060"/>
    <w:rsid w:val="009E1E8A"/>
    <w:rsid w:val="009E277D"/>
    <w:rsid w:val="009E3F69"/>
    <w:rsid w:val="009E4A0F"/>
    <w:rsid w:val="009E4E1F"/>
    <w:rsid w:val="009E511C"/>
    <w:rsid w:val="009E63CB"/>
    <w:rsid w:val="009E7369"/>
    <w:rsid w:val="009E74A9"/>
    <w:rsid w:val="009E79ED"/>
    <w:rsid w:val="009F0225"/>
    <w:rsid w:val="009F14F8"/>
    <w:rsid w:val="009F26E9"/>
    <w:rsid w:val="009F3674"/>
    <w:rsid w:val="009F3A88"/>
    <w:rsid w:val="009F4FAC"/>
    <w:rsid w:val="009F501E"/>
    <w:rsid w:val="00A00D9C"/>
    <w:rsid w:val="00A00ECA"/>
    <w:rsid w:val="00A011A7"/>
    <w:rsid w:val="00A01449"/>
    <w:rsid w:val="00A01706"/>
    <w:rsid w:val="00A02AF9"/>
    <w:rsid w:val="00A06018"/>
    <w:rsid w:val="00A07ACD"/>
    <w:rsid w:val="00A10EC0"/>
    <w:rsid w:val="00A112D3"/>
    <w:rsid w:val="00A12194"/>
    <w:rsid w:val="00A12E80"/>
    <w:rsid w:val="00A16B74"/>
    <w:rsid w:val="00A16E73"/>
    <w:rsid w:val="00A16F62"/>
    <w:rsid w:val="00A17E6F"/>
    <w:rsid w:val="00A20228"/>
    <w:rsid w:val="00A20245"/>
    <w:rsid w:val="00A2058B"/>
    <w:rsid w:val="00A21092"/>
    <w:rsid w:val="00A2123A"/>
    <w:rsid w:val="00A215C8"/>
    <w:rsid w:val="00A21689"/>
    <w:rsid w:val="00A217B1"/>
    <w:rsid w:val="00A21FCE"/>
    <w:rsid w:val="00A222CC"/>
    <w:rsid w:val="00A2394E"/>
    <w:rsid w:val="00A24EB3"/>
    <w:rsid w:val="00A24F89"/>
    <w:rsid w:val="00A25304"/>
    <w:rsid w:val="00A25BBE"/>
    <w:rsid w:val="00A2686A"/>
    <w:rsid w:val="00A27298"/>
    <w:rsid w:val="00A30AC5"/>
    <w:rsid w:val="00A30C14"/>
    <w:rsid w:val="00A326F3"/>
    <w:rsid w:val="00A34428"/>
    <w:rsid w:val="00A3510F"/>
    <w:rsid w:val="00A3640F"/>
    <w:rsid w:val="00A3668D"/>
    <w:rsid w:val="00A42867"/>
    <w:rsid w:val="00A4340F"/>
    <w:rsid w:val="00A43814"/>
    <w:rsid w:val="00A449F7"/>
    <w:rsid w:val="00A44A69"/>
    <w:rsid w:val="00A45815"/>
    <w:rsid w:val="00A45D7D"/>
    <w:rsid w:val="00A4641C"/>
    <w:rsid w:val="00A46844"/>
    <w:rsid w:val="00A46B8A"/>
    <w:rsid w:val="00A47188"/>
    <w:rsid w:val="00A471BF"/>
    <w:rsid w:val="00A477B4"/>
    <w:rsid w:val="00A50D6B"/>
    <w:rsid w:val="00A50FFE"/>
    <w:rsid w:val="00A51285"/>
    <w:rsid w:val="00A51954"/>
    <w:rsid w:val="00A51F67"/>
    <w:rsid w:val="00A52989"/>
    <w:rsid w:val="00A52DE3"/>
    <w:rsid w:val="00A52E1C"/>
    <w:rsid w:val="00A53884"/>
    <w:rsid w:val="00A53D72"/>
    <w:rsid w:val="00A5595F"/>
    <w:rsid w:val="00A55D44"/>
    <w:rsid w:val="00A56290"/>
    <w:rsid w:val="00A57A57"/>
    <w:rsid w:val="00A57E29"/>
    <w:rsid w:val="00A57F08"/>
    <w:rsid w:val="00A6099F"/>
    <w:rsid w:val="00A60A58"/>
    <w:rsid w:val="00A61693"/>
    <w:rsid w:val="00A61C92"/>
    <w:rsid w:val="00A64146"/>
    <w:rsid w:val="00A64B94"/>
    <w:rsid w:val="00A66251"/>
    <w:rsid w:val="00A66633"/>
    <w:rsid w:val="00A66A3E"/>
    <w:rsid w:val="00A66F3A"/>
    <w:rsid w:val="00A6748E"/>
    <w:rsid w:val="00A6770E"/>
    <w:rsid w:val="00A70F04"/>
    <w:rsid w:val="00A71E9D"/>
    <w:rsid w:val="00A7345A"/>
    <w:rsid w:val="00A73585"/>
    <w:rsid w:val="00A73CAE"/>
    <w:rsid w:val="00A74646"/>
    <w:rsid w:val="00A7488E"/>
    <w:rsid w:val="00A74D53"/>
    <w:rsid w:val="00A752F2"/>
    <w:rsid w:val="00A75BC2"/>
    <w:rsid w:val="00A80567"/>
    <w:rsid w:val="00A808B9"/>
    <w:rsid w:val="00A811F7"/>
    <w:rsid w:val="00A81873"/>
    <w:rsid w:val="00A83A9F"/>
    <w:rsid w:val="00A841D6"/>
    <w:rsid w:val="00A8431F"/>
    <w:rsid w:val="00A845AA"/>
    <w:rsid w:val="00A8469F"/>
    <w:rsid w:val="00A85069"/>
    <w:rsid w:val="00A85757"/>
    <w:rsid w:val="00A8578C"/>
    <w:rsid w:val="00A8590F"/>
    <w:rsid w:val="00A86294"/>
    <w:rsid w:val="00A86DE6"/>
    <w:rsid w:val="00A86E44"/>
    <w:rsid w:val="00A87A2D"/>
    <w:rsid w:val="00A90001"/>
    <w:rsid w:val="00A90802"/>
    <w:rsid w:val="00A90863"/>
    <w:rsid w:val="00A91098"/>
    <w:rsid w:val="00A91C98"/>
    <w:rsid w:val="00A939D8"/>
    <w:rsid w:val="00A93BF3"/>
    <w:rsid w:val="00A94E70"/>
    <w:rsid w:val="00A95814"/>
    <w:rsid w:val="00A95E96"/>
    <w:rsid w:val="00A95F0B"/>
    <w:rsid w:val="00A977B2"/>
    <w:rsid w:val="00AA1177"/>
    <w:rsid w:val="00AA1B1C"/>
    <w:rsid w:val="00AA1F04"/>
    <w:rsid w:val="00AA3B75"/>
    <w:rsid w:val="00AA4589"/>
    <w:rsid w:val="00AA4A33"/>
    <w:rsid w:val="00AA4BEA"/>
    <w:rsid w:val="00AA5FF9"/>
    <w:rsid w:val="00AA6297"/>
    <w:rsid w:val="00AA6657"/>
    <w:rsid w:val="00AA730D"/>
    <w:rsid w:val="00AA787C"/>
    <w:rsid w:val="00AA7C16"/>
    <w:rsid w:val="00AA7C88"/>
    <w:rsid w:val="00AB0436"/>
    <w:rsid w:val="00AB05B1"/>
    <w:rsid w:val="00AB35A2"/>
    <w:rsid w:val="00AB3A7F"/>
    <w:rsid w:val="00AB3E87"/>
    <w:rsid w:val="00AB4809"/>
    <w:rsid w:val="00AB4C58"/>
    <w:rsid w:val="00AB5D14"/>
    <w:rsid w:val="00AB604D"/>
    <w:rsid w:val="00AB6071"/>
    <w:rsid w:val="00AB61E4"/>
    <w:rsid w:val="00AB6800"/>
    <w:rsid w:val="00AB6D2C"/>
    <w:rsid w:val="00AC0ADA"/>
    <w:rsid w:val="00AC1CCC"/>
    <w:rsid w:val="00AC2E1B"/>
    <w:rsid w:val="00AC320F"/>
    <w:rsid w:val="00AC4A40"/>
    <w:rsid w:val="00AC597A"/>
    <w:rsid w:val="00AC657F"/>
    <w:rsid w:val="00AC65FD"/>
    <w:rsid w:val="00AC6F8B"/>
    <w:rsid w:val="00AC7575"/>
    <w:rsid w:val="00AC77F0"/>
    <w:rsid w:val="00AC78B5"/>
    <w:rsid w:val="00AD11B8"/>
    <w:rsid w:val="00AD18B9"/>
    <w:rsid w:val="00AD1F2E"/>
    <w:rsid w:val="00AD3982"/>
    <w:rsid w:val="00AD3FEC"/>
    <w:rsid w:val="00AD453F"/>
    <w:rsid w:val="00AD5260"/>
    <w:rsid w:val="00AD6EE4"/>
    <w:rsid w:val="00AD7372"/>
    <w:rsid w:val="00AD7A9E"/>
    <w:rsid w:val="00AD7DDA"/>
    <w:rsid w:val="00AE0904"/>
    <w:rsid w:val="00AE37C9"/>
    <w:rsid w:val="00AE48E2"/>
    <w:rsid w:val="00AE5AC1"/>
    <w:rsid w:val="00AE79B5"/>
    <w:rsid w:val="00AF09F0"/>
    <w:rsid w:val="00AF131A"/>
    <w:rsid w:val="00AF14B7"/>
    <w:rsid w:val="00AF1B8E"/>
    <w:rsid w:val="00AF2989"/>
    <w:rsid w:val="00AF3058"/>
    <w:rsid w:val="00AF31A0"/>
    <w:rsid w:val="00AF39D5"/>
    <w:rsid w:val="00AF42D2"/>
    <w:rsid w:val="00AF4FAE"/>
    <w:rsid w:val="00AF5607"/>
    <w:rsid w:val="00AF57F2"/>
    <w:rsid w:val="00B00805"/>
    <w:rsid w:val="00B0096E"/>
    <w:rsid w:val="00B01162"/>
    <w:rsid w:val="00B012C8"/>
    <w:rsid w:val="00B01A29"/>
    <w:rsid w:val="00B02D85"/>
    <w:rsid w:val="00B0309B"/>
    <w:rsid w:val="00B03B9A"/>
    <w:rsid w:val="00B04176"/>
    <w:rsid w:val="00B049BD"/>
    <w:rsid w:val="00B04D68"/>
    <w:rsid w:val="00B04E2E"/>
    <w:rsid w:val="00B0536E"/>
    <w:rsid w:val="00B05891"/>
    <w:rsid w:val="00B05995"/>
    <w:rsid w:val="00B05B44"/>
    <w:rsid w:val="00B0624A"/>
    <w:rsid w:val="00B0696A"/>
    <w:rsid w:val="00B07C4A"/>
    <w:rsid w:val="00B10414"/>
    <w:rsid w:val="00B11A09"/>
    <w:rsid w:val="00B11CA7"/>
    <w:rsid w:val="00B131E8"/>
    <w:rsid w:val="00B13242"/>
    <w:rsid w:val="00B13B10"/>
    <w:rsid w:val="00B14F01"/>
    <w:rsid w:val="00B164CC"/>
    <w:rsid w:val="00B164DF"/>
    <w:rsid w:val="00B1771F"/>
    <w:rsid w:val="00B178CA"/>
    <w:rsid w:val="00B2023F"/>
    <w:rsid w:val="00B203AD"/>
    <w:rsid w:val="00B20412"/>
    <w:rsid w:val="00B22312"/>
    <w:rsid w:val="00B2258C"/>
    <w:rsid w:val="00B22DA2"/>
    <w:rsid w:val="00B23EE7"/>
    <w:rsid w:val="00B240CE"/>
    <w:rsid w:val="00B252C6"/>
    <w:rsid w:val="00B259CE"/>
    <w:rsid w:val="00B26C3C"/>
    <w:rsid w:val="00B26ED5"/>
    <w:rsid w:val="00B26EFC"/>
    <w:rsid w:val="00B26F12"/>
    <w:rsid w:val="00B27605"/>
    <w:rsid w:val="00B277DF"/>
    <w:rsid w:val="00B305A4"/>
    <w:rsid w:val="00B3141C"/>
    <w:rsid w:val="00B32EB4"/>
    <w:rsid w:val="00B34549"/>
    <w:rsid w:val="00B34E19"/>
    <w:rsid w:val="00B351BB"/>
    <w:rsid w:val="00B35213"/>
    <w:rsid w:val="00B35D31"/>
    <w:rsid w:val="00B36F82"/>
    <w:rsid w:val="00B40A8F"/>
    <w:rsid w:val="00B40CD6"/>
    <w:rsid w:val="00B4177B"/>
    <w:rsid w:val="00B41948"/>
    <w:rsid w:val="00B4197F"/>
    <w:rsid w:val="00B4237A"/>
    <w:rsid w:val="00B43C54"/>
    <w:rsid w:val="00B4544B"/>
    <w:rsid w:val="00B45C06"/>
    <w:rsid w:val="00B4617F"/>
    <w:rsid w:val="00B472F2"/>
    <w:rsid w:val="00B50E51"/>
    <w:rsid w:val="00B5181A"/>
    <w:rsid w:val="00B51BFB"/>
    <w:rsid w:val="00B537C4"/>
    <w:rsid w:val="00B54D36"/>
    <w:rsid w:val="00B55272"/>
    <w:rsid w:val="00B578F2"/>
    <w:rsid w:val="00B5795C"/>
    <w:rsid w:val="00B57F07"/>
    <w:rsid w:val="00B60040"/>
    <w:rsid w:val="00B603E3"/>
    <w:rsid w:val="00B60C5C"/>
    <w:rsid w:val="00B61D10"/>
    <w:rsid w:val="00B62575"/>
    <w:rsid w:val="00B62C43"/>
    <w:rsid w:val="00B63DED"/>
    <w:rsid w:val="00B645DD"/>
    <w:rsid w:val="00B65272"/>
    <w:rsid w:val="00B66070"/>
    <w:rsid w:val="00B710A0"/>
    <w:rsid w:val="00B7119A"/>
    <w:rsid w:val="00B71270"/>
    <w:rsid w:val="00B712BC"/>
    <w:rsid w:val="00B72719"/>
    <w:rsid w:val="00B72F3C"/>
    <w:rsid w:val="00B73867"/>
    <w:rsid w:val="00B73EFF"/>
    <w:rsid w:val="00B74803"/>
    <w:rsid w:val="00B75566"/>
    <w:rsid w:val="00B75CEC"/>
    <w:rsid w:val="00B76575"/>
    <w:rsid w:val="00B771B9"/>
    <w:rsid w:val="00B779EC"/>
    <w:rsid w:val="00B77DB5"/>
    <w:rsid w:val="00B803B2"/>
    <w:rsid w:val="00B810C9"/>
    <w:rsid w:val="00B8278D"/>
    <w:rsid w:val="00B83647"/>
    <w:rsid w:val="00B85210"/>
    <w:rsid w:val="00B85485"/>
    <w:rsid w:val="00B856CA"/>
    <w:rsid w:val="00B86D59"/>
    <w:rsid w:val="00B871F0"/>
    <w:rsid w:val="00B8753E"/>
    <w:rsid w:val="00B879C1"/>
    <w:rsid w:val="00B90056"/>
    <w:rsid w:val="00B90639"/>
    <w:rsid w:val="00B91622"/>
    <w:rsid w:val="00B91681"/>
    <w:rsid w:val="00B9216D"/>
    <w:rsid w:val="00B92893"/>
    <w:rsid w:val="00B930E6"/>
    <w:rsid w:val="00B935CD"/>
    <w:rsid w:val="00B93A3D"/>
    <w:rsid w:val="00B94CD3"/>
    <w:rsid w:val="00B957C1"/>
    <w:rsid w:val="00B95CED"/>
    <w:rsid w:val="00B96852"/>
    <w:rsid w:val="00BA0A86"/>
    <w:rsid w:val="00BA0AAE"/>
    <w:rsid w:val="00BA0F12"/>
    <w:rsid w:val="00BA2421"/>
    <w:rsid w:val="00BA30B0"/>
    <w:rsid w:val="00BA33F2"/>
    <w:rsid w:val="00BA4B97"/>
    <w:rsid w:val="00BA50C7"/>
    <w:rsid w:val="00BA54CD"/>
    <w:rsid w:val="00BA594B"/>
    <w:rsid w:val="00BA5EA0"/>
    <w:rsid w:val="00BA6E0D"/>
    <w:rsid w:val="00BA7C4D"/>
    <w:rsid w:val="00BA7C67"/>
    <w:rsid w:val="00BA7EDD"/>
    <w:rsid w:val="00BB002C"/>
    <w:rsid w:val="00BB082A"/>
    <w:rsid w:val="00BB082C"/>
    <w:rsid w:val="00BB16C2"/>
    <w:rsid w:val="00BB2890"/>
    <w:rsid w:val="00BB29AE"/>
    <w:rsid w:val="00BB30B5"/>
    <w:rsid w:val="00BB3852"/>
    <w:rsid w:val="00BB441B"/>
    <w:rsid w:val="00BB46A3"/>
    <w:rsid w:val="00BB484F"/>
    <w:rsid w:val="00BB59DB"/>
    <w:rsid w:val="00BB63A7"/>
    <w:rsid w:val="00BB6B80"/>
    <w:rsid w:val="00BB7D9A"/>
    <w:rsid w:val="00BB7F81"/>
    <w:rsid w:val="00BC0155"/>
    <w:rsid w:val="00BC027E"/>
    <w:rsid w:val="00BC08EC"/>
    <w:rsid w:val="00BC09DD"/>
    <w:rsid w:val="00BC0A88"/>
    <w:rsid w:val="00BC0AFB"/>
    <w:rsid w:val="00BC2734"/>
    <w:rsid w:val="00BC293F"/>
    <w:rsid w:val="00BC2ABF"/>
    <w:rsid w:val="00BC2FF8"/>
    <w:rsid w:val="00BC41E4"/>
    <w:rsid w:val="00BC496B"/>
    <w:rsid w:val="00BC4CCE"/>
    <w:rsid w:val="00BC51C4"/>
    <w:rsid w:val="00BC5959"/>
    <w:rsid w:val="00BC5976"/>
    <w:rsid w:val="00BC78B9"/>
    <w:rsid w:val="00BC7BF3"/>
    <w:rsid w:val="00BC7C49"/>
    <w:rsid w:val="00BC7FFB"/>
    <w:rsid w:val="00BD03B8"/>
    <w:rsid w:val="00BD0F7E"/>
    <w:rsid w:val="00BD14E2"/>
    <w:rsid w:val="00BD232F"/>
    <w:rsid w:val="00BD2FF4"/>
    <w:rsid w:val="00BD388A"/>
    <w:rsid w:val="00BD4304"/>
    <w:rsid w:val="00BD489D"/>
    <w:rsid w:val="00BD491B"/>
    <w:rsid w:val="00BD5F6B"/>
    <w:rsid w:val="00BD777F"/>
    <w:rsid w:val="00BE02C1"/>
    <w:rsid w:val="00BE0F11"/>
    <w:rsid w:val="00BE302D"/>
    <w:rsid w:val="00BE3116"/>
    <w:rsid w:val="00BE344A"/>
    <w:rsid w:val="00BE3A07"/>
    <w:rsid w:val="00BE3C7B"/>
    <w:rsid w:val="00BE473E"/>
    <w:rsid w:val="00BE59EF"/>
    <w:rsid w:val="00BE5F67"/>
    <w:rsid w:val="00BE7CD6"/>
    <w:rsid w:val="00BF27FC"/>
    <w:rsid w:val="00BF3925"/>
    <w:rsid w:val="00BF562E"/>
    <w:rsid w:val="00BF5991"/>
    <w:rsid w:val="00BF6B9C"/>
    <w:rsid w:val="00BF6F5F"/>
    <w:rsid w:val="00C00A95"/>
    <w:rsid w:val="00C01FFC"/>
    <w:rsid w:val="00C023EE"/>
    <w:rsid w:val="00C03643"/>
    <w:rsid w:val="00C04750"/>
    <w:rsid w:val="00C04885"/>
    <w:rsid w:val="00C0565C"/>
    <w:rsid w:val="00C05C22"/>
    <w:rsid w:val="00C06391"/>
    <w:rsid w:val="00C06A46"/>
    <w:rsid w:val="00C06D66"/>
    <w:rsid w:val="00C06E55"/>
    <w:rsid w:val="00C075D0"/>
    <w:rsid w:val="00C079B4"/>
    <w:rsid w:val="00C1154B"/>
    <w:rsid w:val="00C11D34"/>
    <w:rsid w:val="00C11DD0"/>
    <w:rsid w:val="00C12515"/>
    <w:rsid w:val="00C13BB5"/>
    <w:rsid w:val="00C14367"/>
    <w:rsid w:val="00C1525D"/>
    <w:rsid w:val="00C16C87"/>
    <w:rsid w:val="00C1728D"/>
    <w:rsid w:val="00C17B37"/>
    <w:rsid w:val="00C208C3"/>
    <w:rsid w:val="00C21282"/>
    <w:rsid w:val="00C21D05"/>
    <w:rsid w:val="00C22F69"/>
    <w:rsid w:val="00C23E6C"/>
    <w:rsid w:val="00C24970"/>
    <w:rsid w:val="00C24EAD"/>
    <w:rsid w:val="00C255C5"/>
    <w:rsid w:val="00C26C7F"/>
    <w:rsid w:val="00C26ECD"/>
    <w:rsid w:val="00C277E5"/>
    <w:rsid w:val="00C303AF"/>
    <w:rsid w:val="00C30D2C"/>
    <w:rsid w:val="00C31537"/>
    <w:rsid w:val="00C32091"/>
    <w:rsid w:val="00C320F9"/>
    <w:rsid w:val="00C32F10"/>
    <w:rsid w:val="00C339F0"/>
    <w:rsid w:val="00C33AB2"/>
    <w:rsid w:val="00C3442B"/>
    <w:rsid w:val="00C34ADB"/>
    <w:rsid w:val="00C34DDC"/>
    <w:rsid w:val="00C35A25"/>
    <w:rsid w:val="00C35B40"/>
    <w:rsid w:val="00C36E60"/>
    <w:rsid w:val="00C3765E"/>
    <w:rsid w:val="00C37AB6"/>
    <w:rsid w:val="00C4051E"/>
    <w:rsid w:val="00C41049"/>
    <w:rsid w:val="00C41188"/>
    <w:rsid w:val="00C4246C"/>
    <w:rsid w:val="00C4446A"/>
    <w:rsid w:val="00C4463B"/>
    <w:rsid w:val="00C451D7"/>
    <w:rsid w:val="00C47544"/>
    <w:rsid w:val="00C47C12"/>
    <w:rsid w:val="00C50A27"/>
    <w:rsid w:val="00C52DB8"/>
    <w:rsid w:val="00C5313D"/>
    <w:rsid w:val="00C536C0"/>
    <w:rsid w:val="00C541F5"/>
    <w:rsid w:val="00C546C5"/>
    <w:rsid w:val="00C55877"/>
    <w:rsid w:val="00C55D8D"/>
    <w:rsid w:val="00C55DEA"/>
    <w:rsid w:val="00C561D5"/>
    <w:rsid w:val="00C563AF"/>
    <w:rsid w:val="00C578CE"/>
    <w:rsid w:val="00C57FC3"/>
    <w:rsid w:val="00C60575"/>
    <w:rsid w:val="00C60D8E"/>
    <w:rsid w:val="00C627C4"/>
    <w:rsid w:val="00C62BB9"/>
    <w:rsid w:val="00C62BD9"/>
    <w:rsid w:val="00C631EC"/>
    <w:rsid w:val="00C6343A"/>
    <w:rsid w:val="00C637B9"/>
    <w:rsid w:val="00C63BB5"/>
    <w:rsid w:val="00C642B3"/>
    <w:rsid w:val="00C64C22"/>
    <w:rsid w:val="00C64F27"/>
    <w:rsid w:val="00C65057"/>
    <w:rsid w:val="00C652B1"/>
    <w:rsid w:val="00C65A27"/>
    <w:rsid w:val="00C67503"/>
    <w:rsid w:val="00C704B2"/>
    <w:rsid w:val="00C70F58"/>
    <w:rsid w:val="00C72F4D"/>
    <w:rsid w:val="00C730F1"/>
    <w:rsid w:val="00C7476B"/>
    <w:rsid w:val="00C76C6F"/>
    <w:rsid w:val="00C76E28"/>
    <w:rsid w:val="00C76F28"/>
    <w:rsid w:val="00C77563"/>
    <w:rsid w:val="00C808BE"/>
    <w:rsid w:val="00C81527"/>
    <w:rsid w:val="00C8225B"/>
    <w:rsid w:val="00C825CC"/>
    <w:rsid w:val="00C8423A"/>
    <w:rsid w:val="00C8435D"/>
    <w:rsid w:val="00C855EF"/>
    <w:rsid w:val="00C85632"/>
    <w:rsid w:val="00C85AF4"/>
    <w:rsid w:val="00C85E2B"/>
    <w:rsid w:val="00C85F03"/>
    <w:rsid w:val="00C8751C"/>
    <w:rsid w:val="00C90373"/>
    <w:rsid w:val="00C935DC"/>
    <w:rsid w:val="00C9688A"/>
    <w:rsid w:val="00C974D9"/>
    <w:rsid w:val="00C97628"/>
    <w:rsid w:val="00CA068C"/>
    <w:rsid w:val="00CA06C5"/>
    <w:rsid w:val="00CA1000"/>
    <w:rsid w:val="00CA14DE"/>
    <w:rsid w:val="00CA2A97"/>
    <w:rsid w:val="00CA3319"/>
    <w:rsid w:val="00CA4754"/>
    <w:rsid w:val="00CA4A96"/>
    <w:rsid w:val="00CA531F"/>
    <w:rsid w:val="00CA5B84"/>
    <w:rsid w:val="00CA5F43"/>
    <w:rsid w:val="00CA76D9"/>
    <w:rsid w:val="00CA7B97"/>
    <w:rsid w:val="00CA7CF7"/>
    <w:rsid w:val="00CA7DDB"/>
    <w:rsid w:val="00CB0E9B"/>
    <w:rsid w:val="00CB15CE"/>
    <w:rsid w:val="00CB18BC"/>
    <w:rsid w:val="00CB2766"/>
    <w:rsid w:val="00CB2812"/>
    <w:rsid w:val="00CB337B"/>
    <w:rsid w:val="00CB3469"/>
    <w:rsid w:val="00CB3BAD"/>
    <w:rsid w:val="00CB44CC"/>
    <w:rsid w:val="00CB5204"/>
    <w:rsid w:val="00CB5746"/>
    <w:rsid w:val="00CB604F"/>
    <w:rsid w:val="00CB6888"/>
    <w:rsid w:val="00CB7B15"/>
    <w:rsid w:val="00CB7FC8"/>
    <w:rsid w:val="00CC0398"/>
    <w:rsid w:val="00CC059C"/>
    <w:rsid w:val="00CC0A5A"/>
    <w:rsid w:val="00CC0C53"/>
    <w:rsid w:val="00CC0F12"/>
    <w:rsid w:val="00CC1130"/>
    <w:rsid w:val="00CC15F7"/>
    <w:rsid w:val="00CC181A"/>
    <w:rsid w:val="00CC220A"/>
    <w:rsid w:val="00CC2F24"/>
    <w:rsid w:val="00CC3719"/>
    <w:rsid w:val="00CC4D34"/>
    <w:rsid w:val="00CC4E46"/>
    <w:rsid w:val="00CC5133"/>
    <w:rsid w:val="00CC51DE"/>
    <w:rsid w:val="00CC5C31"/>
    <w:rsid w:val="00CC6510"/>
    <w:rsid w:val="00CC69B3"/>
    <w:rsid w:val="00CC7271"/>
    <w:rsid w:val="00CC770B"/>
    <w:rsid w:val="00CC7740"/>
    <w:rsid w:val="00CD0A12"/>
    <w:rsid w:val="00CD1584"/>
    <w:rsid w:val="00CD1992"/>
    <w:rsid w:val="00CD259E"/>
    <w:rsid w:val="00CD3FAF"/>
    <w:rsid w:val="00CD4241"/>
    <w:rsid w:val="00CD46A7"/>
    <w:rsid w:val="00CD5153"/>
    <w:rsid w:val="00CD7557"/>
    <w:rsid w:val="00CD79C0"/>
    <w:rsid w:val="00CE0CC6"/>
    <w:rsid w:val="00CE174A"/>
    <w:rsid w:val="00CE28E8"/>
    <w:rsid w:val="00CE2C03"/>
    <w:rsid w:val="00CE32A7"/>
    <w:rsid w:val="00CE3896"/>
    <w:rsid w:val="00CE4EC0"/>
    <w:rsid w:val="00CE579A"/>
    <w:rsid w:val="00CE58EF"/>
    <w:rsid w:val="00CE65F6"/>
    <w:rsid w:val="00CE6DC6"/>
    <w:rsid w:val="00CE7C52"/>
    <w:rsid w:val="00CF01FC"/>
    <w:rsid w:val="00CF03C9"/>
    <w:rsid w:val="00CF10F2"/>
    <w:rsid w:val="00CF300F"/>
    <w:rsid w:val="00CF32B8"/>
    <w:rsid w:val="00CF40C9"/>
    <w:rsid w:val="00CF418B"/>
    <w:rsid w:val="00CF4A48"/>
    <w:rsid w:val="00CF4FCD"/>
    <w:rsid w:val="00CF543A"/>
    <w:rsid w:val="00CF5D7B"/>
    <w:rsid w:val="00CF5F6F"/>
    <w:rsid w:val="00CF7D8C"/>
    <w:rsid w:val="00D00D0D"/>
    <w:rsid w:val="00D01561"/>
    <w:rsid w:val="00D0215A"/>
    <w:rsid w:val="00D0235F"/>
    <w:rsid w:val="00D03184"/>
    <w:rsid w:val="00D03642"/>
    <w:rsid w:val="00D03C20"/>
    <w:rsid w:val="00D03C2F"/>
    <w:rsid w:val="00D03DC4"/>
    <w:rsid w:val="00D04195"/>
    <w:rsid w:val="00D04E46"/>
    <w:rsid w:val="00D05441"/>
    <w:rsid w:val="00D064D3"/>
    <w:rsid w:val="00D06CC9"/>
    <w:rsid w:val="00D06D25"/>
    <w:rsid w:val="00D06F04"/>
    <w:rsid w:val="00D07316"/>
    <w:rsid w:val="00D077EC"/>
    <w:rsid w:val="00D07987"/>
    <w:rsid w:val="00D1075A"/>
    <w:rsid w:val="00D10B31"/>
    <w:rsid w:val="00D10CF7"/>
    <w:rsid w:val="00D10F37"/>
    <w:rsid w:val="00D11D04"/>
    <w:rsid w:val="00D11E7D"/>
    <w:rsid w:val="00D12413"/>
    <w:rsid w:val="00D12677"/>
    <w:rsid w:val="00D12DEF"/>
    <w:rsid w:val="00D1434A"/>
    <w:rsid w:val="00D14CA4"/>
    <w:rsid w:val="00D1592C"/>
    <w:rsid w:val="00D15B73"/>
    <w:rsid w:val="00D1614B"/>
    <w:rsid w:val="00D171BB"/>
    <w:rsid w:val="00D17209"/>
    <w:rsid w:val="00D1744E"/>
    <w:rsid w:val="00D2183C"/>
    <w:rsid w:val="00D21B01"/>
    <w:rsid w:val="00D21F1C"/>
    <w:rsid w:val="00D22474"/>
    <w:rsid w:val="00D24644"/>
    <w:rsid w:val="00D24982"/>
    <w:rsid w:val="00D26D4A"/>
    <w:rsid w:val="00D270D6"/>
    <w:rsid w:val="00D27327"/>
    <w:rsid w:val="00D279AD"/>
    <w:rsid w:val="00D3084A"/>
    <w:rsid w:val="00D308AD"/>
    <w:rsid w:val="00D32253"/>
    <w:rsid w:val="00D327BC"/>
    <w:rsid w:val="00D328E5"/>
    <w:rsid w:val="00D32E9C"/>
    <w:rsid w:val="00D3346E"/>
    <w:rsid w:val="00D33745"/>
    <w:rsid w:val="00D33C9C"/>
    <w:rsid w:val="00D342A4"/>
    <w:rsid w:val="00D34873"/>
    <w:rsid w:val="00D3532B"/>
    <w:rsid w:val="00D355A2"/>
    <w:rsid w:val="00D35FB6"/>
    <w:rsid w:val="00D37934"/>
    <w:rsid w:val="00D403F0"/>
    <w:rsid w:val="00D41772"/>
    <w:rsid w:val="00D436A4"/>
    <w:rsid w:val="00D43F1F"/>
    <w:rsid w:val="00D43F65"/>
    <w:rsid w:val="00D44455"/>
    <w:rsid w:val="00D45CA5"/>
    <w:rsid w:val="00D4663D"/>
    <w:rsid w:val="00D47C59"/>
    <w:rsid w:val="00D50E65"/>
    <w:rsid w:val="00D52A8D"/>
    <w:rsid w:val="00D534A4"/>
    <w:rsid w:val="00D543E6"/>
    <w:rsid w:val="00D55176"/>
    <w:rsid w:val="00D557ED"/>
    <w:rsid w:val="00D566E6"/>
    <w:rsid w:val="00D56C6F"/>
    <w:rsid w:val="00D57573"/>
    <w:rsid w:val="00D60053"/>
    <w:rsid w:val="00D601A8"/>
    <w:rsid w:val="00D60D23"/>
    <w:rsid w:val="00D60E23"/>
    <w:rsid w:val="00D61C4A"/>
    <w:rsid w:val="00D61F12"/>
    <w:rsid w:val="00D63246"/>
    <w:rsid w:val="00D63E41"/>
    <w:rsid w:val="00D6426A"/>
    <w:rsid w:val="00D6466E"/>
    <w:rsid w:val="00D649C2"/>
    <w:rsid w:val="00D65061"/>
    <w:rsid w:val="00D65189"/>
    <w:rsid w:val="00D65777"/>
    <w:rsid w:val="00D65D6B"/>
    <w:rsid w:val="00D66608"/>
    <w:rsid w:val="00D66D52"/>
    <w:rsid w:val="00D7006B"/>
    <w:rsid w:val="00D70705"/>
    <w:rsid w:val="00D70CCE"/>
    <w:rsid w:val="00D74B8E"/>
    <w:rsid w:val="00D7593B"/>
    <w:rsid w:val="00D75FA0"/>
    <w:rsid w:val="00D761EF"/>
    <w:rsid w:val="00D778AA"/>
    <w:rsid w:val="00D809EC"/>
    <w:rsid w:val="00D80FBC"/>
    <w:rsid w:val="00D81423"/>
    <w:rsid w:val="00D814A7"/>
    <w:rsid w:val="00D8153E"/>
    <w:rsid w:val="00D828ED"/>
    <w:rsid w:val="00D835F3"/>
    <w:rsid w:val="00D84EF0"/>
    <w:rsid w:val="00D8518E"/>
    <w:rsid w:val="00D85917"/>
    <w:rsid w:val="00D85EF4"/>
    <w:rsid w:val="00D866E5"/>
    <w:rsid w:val="00D86E5A"/>
    <w:rsid w:val="00D873FD"/>
    <w:rsid w:val="00D90359"/>
    <w:rsid w:val="00D909E0"/>
    <w:rsid w:val="00D90E49"/>
    <w:rsid w:val="00D911C6"/>
    <w:rsid w:val="00D9148D"/>
    <w:rsid w:val="00D91D74"/>
    <w:rsid w:val="00D9257E"/>
    <w:rsid w:val="00D926E2"/>
    <w:rsid w:val="00D92B16"/>
    <w:rsid w:val="00D92BC7"/>
    <w:rsid w:val="00D9452A"/>
    <w:rsid w:val="00D948C3"/>
    <w:rsid w:val="00D94C95"/>
    <w:rsid w:val="00D959CF"/>
    <w:rsid w:val="00D95F44"/>
    <w:rsid w:val="00D9617D"/>
    <w:rsid w:val="00D9669D"/>
    <w:rsid w:val="00D9679A"/>
    <w:rsid w:val="00D96912"/>
    <w:rsid w:val="00D96942"/>
    <w:rsid w:val="00DA004A"/>
    <w:rsid w:val="00DA0E14"/>
    <w:rsid w:val="00DA1B9A"/>
    <w:rsid w:val="00DA259D"/>
    <w:rsid w:val="00DA2A69"/>
    <w:rsid w:val="00DA3864"/>
    <w:rsid w:val="00DA4208"/>
    <w:rsid w:val="00DA496E"/>
    <w:rsid w:val="00DA51C5"/>
    <w:rsid w:val="00DA66FF"/>
    <w:rsid w:val="00DA6DD1"/>
    <w:rsid w:val="00DA7180"/>
    <w:rsid w:val="00DA76AF"/>
    <w:rsid w:val="00DA775C"/>
    <w:rsid w:val="00DA78D6"/>
    <w:rsid w:val="00DB0261"/>
    <w:rsid w:val="00DB0948"/>
    <w:rsid w:val="00DB0989"/>
    <w:rsid w:val="00DB203F"/>
    <w:rsid w:val="00DB2885"/>
    <w:rsid w:val="00DB4678"/>
    <w:rsid w:val="00DB5926"/>
    <w:rsid w:val="00DB5A16"/>
    <w:rsid w:val="00DB652E"/>
    <w:rsid w:val="00DB7752"/>
    <w:rsid w:val="00DB7AE0"/>
    <w:rsid w:val="00DB7B91"/>
    <w:rsid w:val="00DC2A00"/>
    <w:rsid w:val="00DC2F32"/>
    <w:rsid w:val="00DC2FDA"/>
    <w:rsid w:val="00DC3253"/>
    <w:rsid w:val="00DC5850"/>
    <w:rsid w:val="00DC5900"/>
    <w:rsid w:val="00DC5EF7"/>
    <w:rsid w:val="00DC61F6"/>
    <w:rsid w:val="00DC6544"/>
    <w:rsid w:val="00DC6EF2"/>
    <w:rsid w:val="00DC74D2"/>
    <w:rsid w:val="00DD073B"/>
    <w:rsid w:val="00DD115E"/>
    <w:rsid w:val="00DD187C"/>
    <w:rsid w:val="00DD3BB8"/>
    <w:rsid w:val="00DD4367"/>
    <w:rsid w:val="00DD439D"/>
    <w:rsid w:val="00DD5473"/>
    <w:rsid w:val="00DD6824"/>
    <w:rsid w:val="00DE260B"/>
    <w:rsid w:val="00DE26CB"/>
    <w:rsid w:val="00DE3AF4"/>
    <w:rsid w:val="00DE3F93"/>
    <w:rsid w:val="00DE498A"/>
    <w:rsid w:val="00DE4A04"/>
    <w:rsid w:val="00DE5AF7"/>
    <w:rsid w:val="00DE5ED8"/>
    <w:rsid w:val="00DE6433"/>
    <w:rsid w:val="00DE6C9D"/>
    <w:rsid w:val="00DE7802"/>
    <w:rsid w:val="00DE797C"/>
    <w:rsid w:val="00DF0288"/>
    <w:rsid w:val="00DF0771"/>
    <w:rsid w:val="00DF1619"/>
    <w:rsid w:val="00DF2C00"/>
    <w:rsid w:val="00DF6251"/>
    <w:rsid w:val="00DF6E1A"/>
    <w:rsid w:val="00DF7710"/>
    <w:rsid w:val="00DF78FA"/>
    <w:rsid w:val="00E0018C"/>
    <w:rsid w:val="00E0039E"/>
    <w:rsid w:val="00E00528"/>
    <w:rsid w:val="00E00CB0"/>
    <w:rsid w:val="00E00F10"/>
    <w:rsid w:val="00E01095"/>
    <w:rsid w:val="00E01429"/>
    <w:rsid w:val="00E0151C"/>
    <w:rsid w:val="00E032C0"/>
    <w:rsid w:val="00E049FE"/>
    <w:rsid w:val="00E04A02"/>
    <w:rsid w:val="00E051D6"/>
    <w:rsid w:val="00E05784"/>
    <w:rsid w:val="00E05A16"/>
    <w:rsid w:val="00E05B54"/>
    <w:rsid w:val="00E07A60"/>
    <w:rsid w:val="00E1046C"/>
    <w:rsid w:val="00E1204B"/>
    <w:rsid w:val="00E12DE5"/>
    <w:rsid w:val="00E137DF"/>
    <w:rsid w:val="00E139C3"/>
    <w:rsid w:val="00E141AB"/>
    <w:rsid w:val="00E146AF"/>
    <w:rsid w:val="00E153D3"/>
    <w:rsid w:val="00E15504"/>
    <w:rsid w:val="00E165F6"/>
    <w:rsid w:val="00E1768B"/>
    <w:rsid w:val="00E17C07"/>
    <w:rsid w:val="00E17E66"/>
    <w:rsid w:val="00E207C6"/>
    <w:rsid w:val="00E2268A"/>
    <w:rsid w:val="00E23A28"/>
    <w:rsid w:val="00E23E57"/>
    <w:rsid w:val="00E242D4"/>
    <w:rsid w:val="00E248AA"/>
    <w:rsid w:val="00E24FCF"/>
    <w:rsid w:val="00E25143"/>
    <w:rsid w:val="00E2515D"/>
    <w:rsid w:val="00E26317"/>
    <w:rsid w:val="00E26C21"/>
    <w:rsid w:val="00E27ED8"/>
    <w:rsid w:val="00E303CA"/>
    <w:rsid w:val="00E30ED3"/>
    <w:rsid w:val="00E3100E"/>
    <w:rsid w:val="00E311F4"/>
    <w:rsid w:val="00E314DF"/>
    <w:rsid w:val="00E3644B"/>
    <w:rsid w:val="00E37671"/>
    <w:rsid w:val="00E40998"/>
    <w:rsid w:val="00E40A24"/>
    <w:rsid w:val="00E40BA0"/>
    <w:rsid w:val="00E41646"/>
    <w:rsid w:val="00E42617"/>
    <w:rsid w:val="00E4309B"/>
    <w:rsid w:val="00E43F78"/>
    <w:rsid w:val="00E46BC0"/>
    <w:rsid w:val="00E47078"/>
    <w:rsid w:val="00E47338"/>
    <w:rsid w:val="00E47FDA"/>
    <w:rsid w:val="00E50777"/>
    <w:rsid w:val="00E50F28"/>
    <w:rsid w:val="00E51097"/>
    <w:rsid w:val="00E514FF"/>
    <w:rsid w:val="00E5171B"/>
    <w:rsid w:val="00E541BA"/>
    <w:rsid w:val="00E55A50"/>
    <w:rsid w:val="00E55F12"/>
    <w:rsid w:val="00E5658D"/>
    <w:rsid w:val="00E56F9B"/>
    <w:rsid w:val="00E5786A"/>
    <w:rsid w:val="00E578E2"/>
    <w:rsid w:val="00E57A2A"/>
    <w:rsid w:val="00E60238"/>
    <w:rsid w:val="00E61332"/>
    <w:rsid w:val="00E61D19"/>
    <w:rsid w:val="00E6254B"/>
    <w:rsid w:val="00E62F2B"/>
    <w:rsid w:val="00E63489"/>
    <w:rsid w:val="00E63671"/>
    <w:rsid w:val="00E64FAC"/>
    <w:rsid w:val="00E65589"/>
    <w:rsid w:val="00E66652"/>
    <w:rsid w:val="00E67541"/>
    <w:rsid w:val="00E67C7C"/>
    <w:rsid w:val="00E67EEB"/>
    <w:rsid w:val="00E705B0"/>
    <w:rsid w:val="00E70A1F"/>
    <w:rsid w:val="00E70B71"/>
    <w:rsid w:val="00E70E32"/>
    <w:rsid w:val="00E711AD"/>
    <w:rsid w:val="00E71944"/>
    <w:rsid w:val="00E73E14"/>
    <w:rsid w:val="00E74CCA"/>
    <w:rsid w:val="00E75BFF"/>
    <w:rsid w:val="00E76618"/>
    <w:rsid w:val="00E801DB"/>
    <w:rsid w:val="00E804C8"/>
    <w:rsid w:val="00E80632"/>
    <w:rsid w:val="00E811FE"/>
    <w:rsid w:val="00E82BE2"/>
    <w:rsid w:val="00E8431F"/>
    <w:rsid w:val="00E84376"/>
    <w:rsid w:val="00E84BA5"/>
    <w:rsid w:val="00E857E1"/>
    <w:rsid w:val="00E8641C"/>
    <w:rsid w:val="00E86B75"/>
    <w:rsid w:val="00E87964"/>
    <w:rsid w:val="00E912D4"/>
    <w:rsid w:val="00E929FE"/>
    <w:rsid w:val="00E93659"/>
    <w:rsid w:val="00E9369C"/>
    <w:rsid w:val="00E94B51"/>
    <w:rsid w:val="00E94C65"/>
    <w:rsid w:val="00E9579F"/>
    <w:rsid w:val="00E95922"/>
    <w:rsid w:val="00E968CF"/>
    <w:rsid w:val="00E97042"/>
    <w:rsid w:val="00E97C1D"/>
    <w:rsid w:val="00EA1121"/>
    <w:rsid w:val="00EA1863"/>
    <w:rsid w:val="00EA18C7"/>
    <w:rsid w:val="00EA1BC5"/>
    <w:rsid w:val="00EA1FFB"/>
    <w:rsid w:val="00EA2A41"/>
    <w:rsid w:val="00EA3067"/>
    <w:rsid w:val="00EA31C0"/>
    <w:rsid w:val="00EA3978"/>
    <w:rsid w:val="00EA3B70"/>
    <w:rsid w:val="00EA4C91"/>
    <w:rsid w:val="00EA57BD"/>
    <w:rsid w:val="00EA5D81"/>
    <w:rsid w:val="00EA6156"/>
    <w:rsid w:val="00EA66A4"/>
    <w:rsid w:val="00EB0147"/>
    <w:rsid w:val="00EB0781"/>
    <w:rsid w:val="00EB1072"/>
    <w:rsid w:val="00EB1759"/>
    <w:rsid w:val="00EB29E1"/>
    <w:rsid w:val="00EB408C"/>
    <w:rsid w:val="00EB4530"/>
    <w:rsid w:val="00EB4607"/>
    <w:rsid w:val="00EB4A50"/>
    <w:rsid w:val="00EB5581"/>
    <w:rsid w:val="00EB726D"/>
    <w:rsid w:val="00EB7C21"/>
    <w:rsid w:val="00EC0132"/>
    <w:rsid w:val="00EC0862"/>
    <w:rsid w:val="00EC0A2F"/>
    <w:rsid w:val="00EC30E2"/>
    <w:rsid w:val="00EC31E4"/>
    <w:rsid w:val="00EC5742"/>
    <w:rsid w:val="00EC63C9"/>
    <w:rsid w:val="00EC67CF"/>
    <w:rsid w:val="00EC6BEB"/>
    <w:rsid w:val="00EC7F0A"/>
    <w:rsid w:val="00ED14CE"/>
    <w:rsid w:val="00ED298B"/>
    <w:rsid w:val="00ED2AB0"/>
    <w:rsid w:val="00ED2C70"/>
    <w:rsid w:val="00ED3513"/>
    <w:rsid w:val="00ED3A85"/>
    <w:rsid w:val="00ED4D7E"/>
    <w:rsid w:val="00ED5FDB"/>
    <w:rsid w:val="00ED7755"/>
    <w:rsid w:val="00ED7A78"/>
    <w:rsid w:val="00EE02F2"/>
    <w:rsid w:val="00EE13DD"/>
    <w:rsid w:val="00EE1A6E"/>
    <w:rsid w:val="00EE2AE1"/>
    <w:rsid w:val="00EE3925"/>
    <w:rsid w:val="00EE4251"/>
    <w:rsid w:val="00EE4ABD"/>
    <w:rsid w:val="00EF062E"/>
    <w:rsid w:val="00EF0D7E"/>
    <w:rsid w:val="00EF1312"/>
    <w:rsid w:val="00EF2966"/>
    <w:rsid w:val="00EF2F68"/>
    <w:rsid w:val="00EF4A36"/>
    <w:rsid w:val="00EF4B82"/>
    <w:rsid w:val="00EF630E"/>
    <w:rsid w:val="00EF66CC"/>
    <w:rsid w:val="00EF7896"/>
    <w:rsid w:val="00EF7E1A"/>
    <w:rsid w:val="00EF7FE8"/>
    <w:rsid w:val="00F003C7"/>
    <w:rsid w:val="00F0042D"/>
    <w:rsid w:val="00F019B5"/>
    <w:rsid w:val="00F02034"/>
    <w:rsid w:val="00F0302A"/>
    <w:rsid w:val="00F032C0"/>
    <w:rsid w:val="00F0680D"/>
    <w:rsid w:val="00F07EA2"/>
    <w:rsid w:val="00F10CE3"/>
    <w:rsid w:val="00F112F0"/>
    <w:rsid w:val="00F1187C"/>
    <w:rsid w:val="00F133E8"/>
    <w:rsid w:val="00F13507"/>
    <w:rsid w:val="00F143E4"/>
    <w:rsid w:val="00F145CF"/>
    <w:rsid w:val="00F157EC"/>
    <w:rsid w:val="00F1700C"/>
    <w:rsid w:val="00F173C2"/>
    <w:rsid w:val="00F2012F"/>
    <w:rsid w:val="00F21B0B"/>
    <w:rsid w:val="00F21C53"/>
    <w:rsid w:val="00F21ED0"/>
    <w:rsid w:val="00F22452"/>
    <w:rsid w:val="00F22D3F"/>
    <w:rsid w:val="00F23FD5"/>
    <w:rsid w:val="00F24381"/>
    <w:rsid w:val="00F2471A"/>
    <w:rsid w:val="00F24B32"/>
    <w:rsid w:val="00F24C6D"/>
    <w:rsid w:val="00F24FF9"/>
    <w:rsid w:val="00F27175"/>
    <w:rsid w:val="00F272FD"/>
    <w:rsid w:val="00F27559"/>
    <w:rsid w:val="00F3088B"/>
    <w:rsid w:val="00F3097A"/>
    <w:rsid w:val="00F310A6"/>
    <w:rsid w:val="00F31167"/>
    <w:rsid w:val="00F31241"/>
    <w:rsid w:val="00F312D7"/>
    <w:rsid w:val="00F31993"/>
    <w:rsid w:val="00F31C25"/>
    <w:rsid w:val="00F339A4"/>
    <w:rsid w:val="00F345E9"/>
    <w:rsid w:val="00F34F37"/>
    <w:rsid w:val="00F34F46"/>
    <w:rsid w:val="00F35FE8"/>
    <w:rsid w:val="00F404E1"/>
    <w:rsid w:val="00F40583"/>
    <w:rsid w:val="00F4134F"/>
    <w:rsid w:val="00F424DA"/>
    <w:rsid w:val="00F42BA4"/>
    <w:rsid w:val="00F43A36"/>
    <w:rsid w:val="00F45035"/>
    <w:rsid w:val="00F45125"/>
    <w:rsid w:val="00F47089"/>
    <w:rsid w:val="00F47196"/>
    <w:rsid w:val="00F505B5"/>
    <w:rsid w:val="00F50737"/>
    <w:rsid w:val="00F54626"/>
    <w:rsid w:val="00F548CB"/>
    <w:rsid w:val="00F549DA"/>
    <w:rsid w:val="00F558C9"/>
    <w:rsid w:val="00F604B5"/>
    <w:rsid w:val="00F606AF"/>
    <w:rsid w:val="00F61049"/>
    <w:rsid w:val="00F61148"/>
    <w:rsid w:val="00F613B0"/>
    <w:rsid w:val="00F61415"/>
    <w:rsid w:val="00F6157C"/>
    <w:rsid w:val="00F629BF"/>
    <w:rsid w:val="00F62AB1"/>
    <w:rsid w:val="00F638B8"/>
    <w:rsid w:val="00F6429B"/>
    <w:rsid w:val="00F646A2"/>
    <w:rsid w:val="00F64E4C"/>
    <w:rsid w:val="00F66BA1"/>
    <w:rsid w:val="00F66D5C"/>
    <w:rsid w:val="00F671D2"/>
    <w:rsid w:val="00F7028A"/>
    <w:rsid w:val="00F7175C"/>
    <w:rsid w:val="00F7287F"/>
    <w:rsid w:val="00F75670"/>
    <w:rsid w:val="00F757D5"/>
    <w:rsid w:val="00F76506"/>
    <w:rsid w:val="00F7673F"/>
    <w:rsid w:val="00F76A5B"/>
    <w:rsid w:val="00F77751"/>
    <w:rsid w:val="00F8026E"/>
    <w:rsid w:val="00F81867"/>
    <w:rsid w:val="00F81A1B"/>
    <w:rsid w:val="00F83194"/>
    <w:rsid w:val="00F841D5"/>
    <w:rsid w:val="00F841E5"/>
    <w:rsid w:val="00F8511E"/>
    <w:rsid w:val="00F8515F"/>
    <w:rsid w:val="00F85B62"/>
    <w:rsid w:val="00F868D1"/>
    <w:rsid w:val="00F869F0"/>
    <w:rsid w:val="00F878B4"/>
    <w:rsid w:val="00F90BC2"/>
    <w:rsid w:val="00F91059"/>
    <w:rsid w:val="00F91089"/>
    <w:rsid w:val="00F93AE8"/>
    <w:rsid w:val="00F948E1"/>
    <w:rsid w:val="00F95E50"/>
    <w:rsid w:val="00F95E96"/>
    <w:rsid w:val="00F970BC"/>
    <w:rsid w:val="00F9756D"/>
    <w:rsid w:val="00F975F7"/>
    <w:rsid w:val="00FA06BE"/>
    <w:rsid w:val="00FA29E2"/>
    <w:rsid w:val="00FA2B47"/>
    <w:rsid w:val="00FA2EE0"/>
    <w:rsid w:val="00FA40BA"/>
    <w:rsid w:val="00FA44B6"/>
    <w:rsid w:val="00FA4AC4"/>
    <w:rsid w:val="00FA4E3F"/>
    <w:rsid w:val="00FB05F3"/>
    <w:rsid w:val="00FB0E7A"/>
    <w:rsid w:val="00FB2212"/>
    <w:rsid w:val="00FB2AFE"/>
    <w:rsid w:val="00FB52AF"/>
    <w:rsid w:val="00FB659C"/>
    <w:rsid w:val="00FB72DB"/>
    <w:rsid w:val="00FC0DB7"/>
    <w:rsid w:val="00FC1200"/>
    <w:rsid w:val="00FC18A3"/>
    <w:rsid w:val="00FC2365"/>
    <w:rsid w:val="00FC3E4A"/>
    <w:rsid w:val="00FC4490"/>
    <w:rsid w:val="00FC4DDE"/>
    <w:rsid w:val="00FC4DEB"/>
    <w:rsid w:val="00FC56DB"/>
    <w:rsid w:val="00FC6E12"/>
    <w:rsid w:val="00FC797C"/>
    <w:rsid w:val="00FD02FD"/>
    <w:rsid w:val="00FD06EF"/>
    <w:rsid w:val="00FD14DB"/>
    <w:rsid w:val="00FD21A5"/>
    <w:rsid w:val="00FD2A98"/>
    <w:rsid w:val="00FD3EFE"/>
    <w:rsid w:val="00FD6752"/>
    <w:rsid w:val="00FD7BB0"/>
    <w:rsid w:val="00FE1A06"/>
    <w:rsid w:val="00FE371A"/>
    <w:rsid w:val="00FE4C7C"/>
    <w:rsid w:val="00FE539B"/>
    <w:rsid w:val="00FE5E06"/>
    <w:rsid w:val="00FE6AB6"/>
    <w:rsid w:val="00FE746D"/>
    <w:rsid w:val="00FF15D7"/>
    <w:rsid w:val="00FF194D"/>
    <w:rsid w:val="00FF3A2A"/>
    <w:rsid w:val="00FF4518"/>
    <w:rsid w:val="00FF51B8"/>
    <w:rsid w:val="00FF5E6C"/>
    <w:rsid w:val="00FF6ADD"/>
    <w:rsid w:val="00FF6D9A"/>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2F175-6E91-4B0D-ACC8-6BCBFDB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C7"/>
  </w:style>
  <w:style w:type="paragraph" w:styleId="1">
    <w:name w:val="heading 1"/>
    <w:basedOn w:val="a"/>
    <w:next w:val="a"/>
    <w:link w:val="10"/>
    <w:uiPriority w:val="9"/>
    <w:qFormat/>
    <w:rsid w:val="00DE6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119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46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317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Body Text Indent"/>
    <w:basedOn w:val="a"/>
    <w:link w:val="a4"/>
    <w:rsid w:val="0016748C"/>
    <w:pPr>
      <w:spacing w:after="0" w:line="240" w:lineRule="auto"/>
      <w:ind w:firstLine="567"/>
      <w:jc w:val="both"/>
    </w:pPr>
    <w:rPr>
      <w:rFonts w:ascii="Times New Roman" w:eastAsia="Times New Roman" w:hAnsi="Times New Roman" w:cs="Times New Roman"/>
      <w:spacing w:val="-4"/>
      <w:sz w:val="20"/>
      <w:szCs w:val="20"/>
      <w:lang w:val="x-none" w:eastAsia="ru-RU"/>
    </w:rPr>
  </w:style>
  <w:style w:type="character" w:customStyle="1" w:styleId="a4">
    <w:name w:val="Основной текст с отступом Знак"/>
    <w:aliases w:val="текст Знак,Body Text Indent Знак"/>
    <w:basedOn w:val="a0"/>
    <w:link w:val="a3"/>
    <w:rsid w:val="0016748C"/>
    <w:rPr>
      <w:rFonts w:ascii="Times New Roman" w:eastAsia="Times New Roman" w:hAnsi="Times New Roman" w:cs="Times New Roman"/>
      <w:spacing w:val="-4"/>
      <w:sz w:val="20"/>
      <w:szCs w:val="20"/>
      <w:lang w:val="x-none" w:eastAsia="ru-RU"/>
    </w:rPr>
  </w:style>
  <w:style w:type="paragraph" w:customStyle="1" w:styleId="11">
    <w:name w:val="Обычный1"/>
    <w:rsid w:val="00167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aliases w:val="Знак1,Знак1 Знак Знак,Основной текст1,Заг1, Знак1, Знак1 Знак Знак"/>
    <w:basedOn w:val="a"/>
    <w:link w:val="a6"/>
    <w:rsid w:val="0016748C"/>
    <w:pPr>
      <w:spacing w:after="0" w:line="240" w:lineRule="auto"/>
      <w:jc w:val="center"/>
    </w:pPr>
    <w:rPr>
      <w:rFonts w:ascii="Times New Roman" w:eastAsia="Times New Roman" w:hAnsi="Times New Roman" w:cs="Times New Roman"/>
      <w:sz w:val="20"/>
      <w:szCs w:val="20"/>
      <w:lang w:val="x-none" w:eastAsia="ru-RU"/>
    </w:rPr>
  </w:style>
  <w:style w:type="character" w:customStyle="1" w:styleId="a6">
    <w:name w:val="Основной текст Знак"/>
    <w:aliases w:val="Знак1 Знак,Знак1 Знак Знак Знак,Основной текст1 Знак,Заг1 Знак, Знак1 Знак, Знак1 Знак Знак Знак"/>
    <w:basedOn w:val="a0"/>
    <w:link w:val="a5"/>
    <w:rsid w:val="0016748C"/>
    <w:rPr>
      <w:rFonts w:ascii="Times New Roman" w:eastAsia="Times New Roman" w:hAnsi="Times New Roman" w:cs="Times New Roman"/>
      <w:sz w:val="20"/>
      <w:szCs w:val="20"/>
      <w:lang w:val="x-none" w:eastAsia="ru-RU"/>
    </w:rPr>
  </w:style>
  <w:style w:type="paragraph" w:customStyle="1" w:styleId="a7">
    <w:name w:val="текст сноски"/>
    <w:basedOn w:val="a"/>
    <w:rsid w:val="0016748C"/>
    <w:pPr>
      <w:widowControl w:val="0"/>
      <w:spacing w:after="0" w:line="240" w:lineRule="auto"/>
    </w:pPr>
    <w:rPr>
      <w:rFonts w:ascii="Gelvetsky 12pt" w:eastAsia="Times New Roman" w:hAnsi="Gelvetsky 12pt" w:cs="Times New Roman"/>
      <w:sz w:val="24"/>
      <w:szCs w:val="20"/>
      <w:lang w:val="en-US" w:eastAsia="ru-RU"/>
    </w:rPr>
  </w:style>
  <w:style w:type="character" w:styleId="a8">
    <w:name w:val="Hyperlink"/>
    <w:uiPriority w:val="99"/>
    <w:rsid w:val="0016748C"/>
    <w:rPr>
      <w:color w:val="0000FF"/>
      <w:u w:val="single"/>
    </w:rPr>
  </w:style>
  <w:style w:type="paragraph" w:customStyle="1" w:styleId="ConsPlusNormal">
    <w:name w:val="ConsPlusNormal"/>
    <w:link w:val="ConsPlusNormal0"/>
    <w:rsid w:val="0016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496254"/>
    <w:pPr>
      <w:spacing w:after="120"/>
      <w:ind w:left="283"/>
    </w:pPr>
    <w:rPr>
      <w:sz w:val="16"/>
      <w:szCs w:val="16"/>
    </w:rPr>
  </w:style>
  <w:style w:type="character" w:customStyle="1" w:styleId="32">
    <w:name w:val="Основной текст с отступом 3 Знак"/>
    <w:basedOn w:val="a0"/>
    <w:link w:val="31"/>
    <w:uiPriority w:val="99"/>
    <w:semiHidden/>
    <w:rsid w:val="00496254"/>
    <w:rPr>
      <w:sz w:val="16"/>
      <w:szCs w:val="16"/>
    </w:rPr>
  </w:style>
  <w:style w:type="paragraph" w:customStyle="1" w:styleId="12">
    <w:name w:val="Знак Знак1 Знак"/>
    <w:basedOn w:val="a"/>
    <w:rsid w:val="00783DEB"/>
    <w:pPr>
      <w:spacing w:line="240" w:lineRule="exact"/>
    </w:pPr>
    <w:rPr>
      <w:rFonts w:ascii="Verdana" w:eastAsia="Times New Roman" w:hAnsi="Verdana" w:cs="Times New Roman"/>
      <w:sz w:val="24"/>
      <w:szCs w:val="24"/>
      <w:lang w:val="en-US"/>
    </w:rPr>
  </w:style>
  <w:style w:type="paragraph" w:styleId="a9">
    <w:name w:val="footnote text"/>
    <w:basedOn w:val="a"/>
    <w:link w:val="13"/>
    <w:rsid w:val="004C4D6A"/>
    <w:pPr>
      <w:spacing w:after="0" w:line="240" w:lineRule="auto"/>
    </w:pPr>
    <w:rPr>
      <w:rFonts w:ascii="Calibri" w:eastAsia="Calibri" w:hAnsi="Calibri" w:cs="Times New Roman"/>
      <w:sz w:val="20"/>
      <w:szCs w:val="20"/>
      <w:lang w:val="x-none" w:eastAsia="ru-RU"/>
    </w:rPr>
  </w:style>
  <w:style w:type="character" w:customStyle="1" w:styleId="aa">
    <w:name w:val="Текст сноски Знак"/>
    <w:basedOn w:val="a0"/>
    <w:uiPriority w:val="99"/>
    <w:semiHidden/>
    <w:rsid w:val="004C4D6A"/>
    <w:rPr>
      <w:sz w:val="20"/>
      <w:szCs w:val="20"/>
    </w:rPr>
  </w:style>
  <w:style w:type="character" w:styleId="ab">
    <w:name w:val="footnote reference"/>
    <w:rsid w:val="004C4D6A"/>
    <w:rPr>
      <w:vertAlign w:val="superscript"/>
    </w:rPr>
  </w:style>
  <w:style w:type="character" w:customStyle="1" w:styleId="13">
    <w:name w:val="Текст сноски Знак1"/>
    <w:link w:val="a9"/>
    <w:rsid w:val="004C4D6A"/>
    <w:rPr>
      <w:rFonts w:ascii="Calibri" w:eastAsia="Calibri" w:hAnsi="Calibri" w:cs="Times New Roman"/>
      <w:sz w:val="20"/>
      <w:szCs w:val="20"/>
      <w:lang w:val="x-none" w:eastAsia="ru-RU"/>
    </w:rPr>
  </w:style>
  <w:style w:type="paragraph" w:customStyle="1" w:styleId="caaieiaie1TimesNewRoman">
    <w:name w:val="caaieiaie 1 + Times New Roman"/>
    <w:aliases w:val="10 pt,Первая строка:  1 см,Перед:  0 пт,Пос...caaieiaie 1 + Times New Roman,Перед:  6 пт"/>
    <w:basedOn w:val="a"/>
    <w:rsid w:val="0064673B"/>
    <w:pPr>
      <w:keepNext/>
      <w:numPr>
        <w:numId w:val="8"/>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c">
    <w:name w:val="List Paragraph"/>
    <w:basedOn w:val="a"/>
    <w:uiPriority w:val="34"/>
    <w:qFormat/>
    <w:rsid w:val="00377E2A"/>
    <w:pPr>
      <w:ind w:left="720"/>
      <w:contextualSpacing/>
    </w:pPr>
  </w:style>
  <w:style w:type="character" w:customStyle="1" w:styleId="10">
    <w:name w:val="Заголовок 1 Знак"/>
    <w:basedOn w:val="a0"/>
    <w:link w:val="1"/>
    <w:uiPriority w:val="9"/>
    <w:rsid w:val="00DE643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4464E2"/>
    <w:rPr>
      <w:rFonts w:asciiTheme="majorHAnsi" w:eastAsiaTheme="majorEastAsia" w:hAnsiTheme="majorHAnsi" w:cstheme="majorBidi"/>
      <w:color w:val="1F4D78" w:themeColor="accent1" w:themeShade="7F"/>
      <w:sz w:val="24"/>
      <w:szCs w:val="24"/>
    </w:rPr>
  </w:style>
  <w:style w:type="paragraph" w:styleId="ad">
    <w:name w:val="Balloon Text"/>
    <w:basedOn w:val="a"/>
    <w:link w:val="ae"/>
    <w:uiPriority w:val="99"/>
    <w:semiHidden/>
    <w:unhideWhenUsed/>
    <w:rsid w:val="00A75B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5BC2"/>
    <w:rPr>
      <w:rFonts w:ascii="Segoe UI" w:hAnsi="Segoe UI" w:cs="Segoe UI"/>
      <w:sz w:val="18"/>
      <w:szCs w:val="18"/>
    </w:rPr>
  </w:style>
  <w:style w:type="paragraph" w:styleId="21">
    <w:name w:val="Body Text Indent 2"/>
    <w:basedOn w:val="a"/>
    <w:link w:val="22"/>
    <w:uiPriority w:val="99"/>
    <w:semiHidden/>
    <w:unhideWhenUsed/>
    <w:rsid w:val="00607531"/>
    <w:pPr>
      <w:spacing w:after="120" w:line="480" w:lineRule="auto"/>
      <w:ind w:left="283"/>
    </w:pPr>
  </w:style>
  <w:style w:type="character" w:customStyle="1" w:styleId="22">
    <w:name w:val="Основной текст с отступом 2 Знак"/>
    <w:basedOn w:val="a0"/>
    <w:link w:val="21"/>
    <w:uiPriority w:val="99"/>
    <w:semiHidden/>
    <w:rsid w:val="00607531"/>
  </w:style>
  <w:style w:type="paragraph" w:customStyle="1" w:styleId="14">
    <w:name w:val="Список 1"/>
    <w:basedOn w:val="a"/>
    <w:rsid w:val="00D21F1C"/>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Default">
    <w:name w:val="Default"/>
    <w:rsid w:val="00D21F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9A35D8"/>
    <w:rPr>
      <w:rFonts w:ascii="Arial" w:eastAsia="Times New Roman" w:hAnsi="Arial" w:cs="Arial"/>
      <w:sz w:val="20"/>
      <w:szCs w:val="20"/>
      <w:lang w:eastAsia="ru-RU"/>
    </w:rPr>
  </w:style>
  <w:style w:type="paragraph" w:styleId="af">
    <w:name w:val="No Spacing"/>
    <w:uiPriority w:val="1"/>
    <w:qFormat/>
    <w:rsid w:val="00C0565C"/>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21"/>
    <w:uiPriority w:val="99"/>
    <w:rsid w:val="000D5928"/>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4"/>
      <w:lang w:eastAsia="ru-RU"/>
    </w:rPr>
  </w:style>
  <w:style w:type="paragraph" w:customStyle="1" w:styleId="af0">
    <w:name w:val="Основной"/>
    <w:basedOn w:val="a"/>
    <w:link w:val="af1"/>
    <w:qFormat/>
    <w:rsid w:val="007237D0"/>
    <w:pPr>
      <w:spacing w:after="0" w:line="240" w:lineRule="auto"/>
      <w:ind w:firstLine="567"/>
      <w:jc w:val="both"/>
    </w:pPr>
    <w:rPr>
      <w:rFonts w:ascii="Arial" w:eastAsia="Times New Roman" w:hAnsi="Arial" w:cs="Arial"/>
      <w:sz w:val="16"/>
      <w:szCs w:val="16"/>
      <w:lang w:eastAsia="ru-RU"/>
    </w:rPr>
  </w:style>
  <w:style w:type="character" w:customStyle="1" w:styleId="af1">
    <w:name w:val="Основной Знак"/>
    <w:basedOn w:val="a0"/>
    <w:link w:val="af0"/>
    <w:rsid w:val="007237D0"/>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2317B6"/>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semiHidden/>
    <w:rsid w:val="0011194A"/>
    <w:rPr>
      <w:rFonts w:asciiTheme="majorHAnsi" w:eastAsiaTheme="majorEastAsia" w:hAnsiTheme="majorHAnsi" w:cstheme="majorBidi"/>
      <w:color w:val="2E74B5" w:themeColor="accent1" w:themeShade="BF"/>
      <w:sz w:val="26"/>
      <w:szCs w:val="26"/>
    </w:rPr>
  </w:style>
  <w:style w:type="paragraph" w:customStyle="1" w:styleId="15">
    <w:name w:val="Знак Знак1 Знак"/>
    <w:basedOn w:val="a"/>
    <w:rsid w:val="001D1FF8"/>
    <w:pPr>
      <w:spacing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asynkova@mail.ru" TargetMode="External"/><Relationship Id="rId13" Type="http://schemas.openxmlformats.org/officeDocument/2006/relationships/hyperlink" Target="consultantplus://offline/ref=4A7DFFBAB599918FD5116EDB0D8165DD059564BA8ECBF21F961468D44C7E2AAD1F7C58F14543d5u9J" TargetMode="External"/><Relationship Id="rId18" Type="http://schemas.openxmlformats.org/officeDocument/2006/relationships/hyperlink" Target="http://www.consultant.ru/document/cons_doc_LAW_10699/a74ca4364cb5aa0d95db2b7636907af350ab52c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2770;fld=134;dst=101017" TargetMode="External"/><Relationship Id="rId17" Type="http://schemas.openxmlformats.org/officeDocument/2006/relationships/hyperlink" Target="http://www.consultant.ru/document/cons_doc_LAW_10699/0108932a3c6234f73590b25799588ada492deb23/" TargetMode="Externa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c-tender.ru" TargetMode="Externa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10" Type="http://schemas.openxmlformats.org/officeDocument/2006/relationships/hyperlink" Target="http://www.zakupki.gov.ru" TargetMode="External"/><Relationship Id="rId19" Type="http://schemas.openxmlformats.org/officeDocument/2006/relationships/hyperlink" Target="http://www.consultant.ru/document/cons_doc_LAW_34661/f61ff313afecf81a91a43d729c2df55c1d6a1533/" TargetMode="External"/><Relationship Id="rId4" Type="http://schemas.openxmlformats.org/officeDocument/2006/relationships/settings" Target="settings.xml"/><Relationship Id="rId9" Type="http://schemas.openxmlformats.org/officeDocument/2006/relationships/hyperlink" Target="http://www.rtc-tender.ru" TargetMode="External"/><Relationship Id="rId14" Type="http://schemas.openxmlformats.org/officeDocument/2006/relationships/hyperlink" Target="consultantplus://offline/ref=4A7DFFBAB599918FD5116EDB0D8165DD059564BA8ECBF21F961468D44C7E2AAD1F7C58F14541d5u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D6E4-7740-4C3D-ADF9-96ACCAA5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6016</Words>
  <Characters>34292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12</cp:revision>
  <cp:lastPrinted>2020-09-30T03:50:00Z</cp:lastPrinted>
  <dcterms:created xsi:type="dcterms:W3CDTF">2021-02-24T04:17:00Z</dcterms:created>
  <dcterms:modified xsi:type="dcterms:W3CDTF">2021-03-01T10:26:00Z</dcterms:modified>
</cp:coreProperties>
</file>